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169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44"/>
        <w:gridCol w:w="125"/>
      </w:tblGrid>
      <w:tr w:rsidR="007D0213" w:rsidRPr="00515878" w14:paraId="5917DC04" w14:textId="77777777" w:rsidTr="00045F14">
        <w:trPr>
          <w:trHeight w:val="2278"/>
        </w:trPr>
        <w:tc>
          <w:tcPr>
            <w:tcW w:w="10169" w:type="dxa"/>
            <w:gridSpan w:val="2"/>
          </w:tcPr>
          <w:tbl>
            <w:tblPr>
              <w:tblStyle w:val="Tabel-Gitter"/>
              <w:tblW w:w="100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21"/>
              <w:gridCol w:w="2486"/>
            </w:tblGrid>
            <w:tr w:rsidR="007D0213" w:rsidRPr="00515878" w14:paraId="1B08A6B5" w14:textId="77777777" w:rsidTr="00045F14">
              <w:trPr>
                <w:trHeight w:val="1285"/>
              </w:trPr>
              <w:tc>
                <w:tcPr>
                  <w:tcW w:w="7521" w:type="dxa"/>
                </w:tcPr>
                <w:p w14:paraId="60C5D186" w14:textId="1086C3D4" w:rsidR="007D0213" w:rsidRPr="006F44AC" w:rsidRDefault="007D0213" w:rsidP="00045F14">
                  <w:pPr>
                    <w:tabs>
                      <w:tab w:val="left" w:pos="7230"/>
                    </w:tabs>
                    <w:rPr>
                      <w:rFonts w:cs="Arial"/>
                      <w:color w:val="FF0000"/>
                      <w:szCs w:val="20"/>
                    </w:rPr>
                  </w:pPr>
                </w:p>
                <w:p w14:paraId="2003E530" w14:textId="543A0394" w:rsidR="007D0213" w:rsidRPr="006F44AC" w:rsidRDefault="007D0213" w:rsidP="00045F14">
                  <w:pPr>
                    <w:tabs>
                      <w:tab w:val="left" w:pos="7230"/>
                    </w:tabs>
                    <w:rPr>
                      <w:rFonts w:cs="Arial"/>
                      <w:b/>
                      <w:color w:val="FF0000"/>
                      <w:szCs w:val="20"/>
                    </w:rPr>
                  </w:pPr>
                </w:p>
                <w:p w14:paraId="27711798" w14:textId="40CB1B75" w:rsidR="00795848" w:rsidRDefault="007D0213" w:rsidP="00045F14">
                  <w:pPr>
                    <w:pStyle w:val="Titel"/>
                    <w:rPr>
                      <w:rFonts w:cs="Arial"/>
                      <w:b/>
                      <w:color w:val="000000" w:themeColor="text1"/>
                      <w:szCs w:val="20"/>
                    </w:rPr>
                  </w:pPr>
                  <w:r w:rsidRPr="006F44AC">
                    <w:rPr>
                      <w:color w:val="FF0000"/>
                      <w:lang w:val="en-GB" w:bidi="en-GB"/>
                    </w:rPr>
                    <w:br/>
                  </w:r>
                </w:p>
                <w:p w14:paraId="44A37532" w14:textId="2AD6D7ED" w:rsidR="007D0213" w:rsidRPr="00795848" w:rsidRDefault="007243EE" w:rsidP="00045F14">
                  <w:pPr>
                    <w:pStyle w:val="Titel"/>
                    <w:rPr>
                      <w:b/>
                      <w:color w:val="FF0000"/>
                    </w:rPr>
                  </w:pPr>
                  <w:r w:rsidRPr="007243EE">
                    <w:rPr>
                      <w:rFonts w:cs="Arial"/>
                      <w:b/>
                      <w:color w:val="000000" w:themeColor="text1"/>
                      <w:szCs w:val="20"/>
                    </w:rPr>
                    <w:t>Consultation</w:t>
                  </w:r>
                  <w:r w:rsidR="00DB1F68" w:rsidRPr="00795848">
                    <w:rPr>
                      <w:rFonts w:cs="Arial"/>
                      <w:b/>
                      <w:color w:val="000000" w:themeColor="text1"/>
                      <w:szCs w:val="20"/>
                    </w:rPr>
                    <w:t xml:space="preserve"> committee</w:t>
                  </w:r>
                  <w:r w:rsidR="006F44AC" w:rsidRPr="00795848">
                    <w:rPr>
                      <w:rFonts w:cs="Arial"/>
                      <w:b/>
                      <w:color w:val="000000" w:themeColor="text1"/>
                      <w:szCs w:val="20"/>
                    </w:rPr>
                    <w:t xml:space="preserve"> </w:t>
                  </w:r>
                  <w:r w:rsidR="0063292E" w:rsidRPr="00795848">
                    <w:rPr>
                      <w:rFonts w:cs="Arial"/>
                      <w:b/>
                      <w:color w:val="000000" w:themeColor="text1"/>
                      <w:szCs w:val="20"/>
                    </w:rPr>
                    <w:t>meeting</w:t>
                  </w:r>
                  <w:r w:rsidR="00786642">
                    <w:rPr>
                      <w:rFonts w:cs="Arial"/>
                      <w:b/>
                      <w:color w:val="000000" w:themeColor="text1"/>
                      <w:szCs w:val="20"/>
                    </w:rPr>
                    <w:t xml:space="preserve"> - Minutes</w:t>
                  </w:r>
                  <w:r w:rsidR="0063292E" w:rsidRPr="00795848">
                    <w:rPr>
                      <w:rFonts w:cs="Arial"/>
                      <w:b/>
                      <w:color w:val="000000" w:themeColor="text1"/>
                      <w:szCs w:val="20"/>
                    </w:rPr>
                    <w:t xml:space="preserve"> </w:t>
                  </w:r>
                </w:p>
              </w:tc>
              <w:tc>
                <w:tcPr>
                  <w:tcW w:w="2486" w:type="dxa"/>
                </w:tcPr>
                <w:p w14:paraId="4DD3D75B" w14:textId="77777777" w:rsidR="007D0213" w:rsidRPr="006832B3" w:rsidRDefault="007D0213" w:rsidP="00045F14">
                  <w:pPr>
                    <w:pStyle w:val="Ingenafstand"/>
                    <w:rPr>
                      <w:rStyle w:val="Kraftigfremhvning"/>
                    </w:rPr>
                  </w:pPr>
                  <w:r w:rsidRPr="006832B3">
                    <w:rPr>
                      <w:rStyle w:val="Kraftigfremhvning"/>
                      <w:b/>
                      <w:lang w:bidi="en-GB"/>
                    </w:rPr>
                    <w:t>Department of Chemistry and B</w:t>
                  </w:r>
                  <w:r>
                    <w:rPr>
                      <w:rStyle w:val="Kraftigfremhvning"/>
                      <w:b/>
                      <w:lang w:bidi="en-GB"/>
                    </w:rPr>
                    <w:t xml:space="preserve">ioscience, </w:t>
                  </w:r>
                  <w:r w:rsidRPr="006832B3">
                    <w:rPr>
                      <w:rStyle w:val="Kraftigfremhvning"/>
                      <w:b/>
                      <w:lang w:bidi="en-GB"/>
                    </w:rPr>
                    <w:t>Aalborg University</w:t>
                  </w:r>
                  <w:r w:rsidRPr="006832B3">
                    <w:rPr>
                      <w:rStyle w:val="Kraftigfremhvning"/>
                      <w:lang w:bidi="en-GB"/>
                    </w:rPr>
                    <w:br/>
                  </w:r>
                  <w:r>
                    <w:rPr>
                      <w:rStyle w:val="Kraftigfremhvning"/>
                      <w:lang w:bidi="en-GB"/>
                    </w:rPr>
                    <w:t>Fredrik Bajers Vej 7H</w:t>
                  </w:r>
                  <w:r w:rsidRPr="006832B3">
                    <w:rPr>
                      <w:rStyle w:val="Kraftigfremhvning"/>
                      <w:lang w:bidi="en-GB"/>
                    </w:rPr>
                    <w:br/>
                    <w:t>9</w:t>
                  </w:r>
                  <w:r>
                    <w:rPr>
                      <w:rStyle w:val="Kraftigfremhvning"/>
                      <w:lang w:bidi="en-GB"/>
                    </w:rPr>
                    <w:t>220</w:t>
                  </w:r>
                  <w:r w:rsidRPr="006832B3">
                    <w:rPr>
                      <w:rStyle w:val="Kraftigfremhvning"/>
                      <w:lang w:bidi="en-GB"/>
                    </w:rPr>
                    <w:t xml:space="preserve"> Aalborg</w:t>
                  </w:r>
                  <w:r>
                    <w:rPr>
                      <w:rStyle w:val="Kraftigfremhvning"/>
                      <w:lang w:bidi="en-GB"/>
                    </w:rPr>
                    <w:t xml:space="preserve"> Ø</w:t>
                  </w:r>
                </w:p>
                <w:p w14:paraId="52F98FE1" w14:textId="77777777" w:rsidR="007D0213" w:rsidRPr="006832B3" w:rsidRDefault="007D0213" w:rsidP="00045F14">
                  <w:pPr>
                    <w:pStyle w:val="Ingenafstand"/>
                    <w:rPr>
                      <w:rStyle w:val="Kraftigfremhvning"/>
                    </w:rPr>
                  </w:pPr>
                </w:p>
                <w:p w14:paraId="4B119210" w14:textId="77777777" w:rsidR="007D0213" w:rsidRPr="0069585B" w:rsidRDefault="007D0213" w:rsidP="00045F14">
                  <w:pPr>
                    <w:pStyle w:val="Ingenafstand"/>
                    <w:rPr>
                      <w:rStyle w:val="Kraftigfremhvning"/>
                      <w:b/>
                    </w:rPr>
                  </w:pPr>
                  <w:r w:rsidRPr="0069585B">
                    <w:rPr>
                      <w:rStyle w:val="Kraftigfremhvning"/>
                      <w:b/>
                      <w:lang w:val="en-GB" w:bidi="en-GB"/>
                    </w:rPr>
                    <w:t>Case Officer:</w:t>
                  </w:r>
                </w:p>
                <w:p w14:paraId="7C1D5C28" w14:textId="36BBEBA4" w:rsidR="007D0213" w:rsidRPr="000A63CD" w:rsidRDefault="00325C1A" w:rsidP="00045F14">
                  <w:pPr>
                    <w:pStyle w:val="Ingenafstand"/>
                    <w:rPr>
                      <w:rStyle w:val="Kraftigfremhvning"/>
                    </w:rPr>
                  </w:pPr>
                  <w:sdt>
                    <w:sdtPr>
                      <w:rPr>
                        <w:rStyle w:val="Kraftigfremhvning"/>
                      </w:rPr>
                      <w:alias w:val="(Dokument, Sagsbehandler) Navn 1"/>
                      <w:tag w:val="&lt;Tag&gt;&lt;Xpath&gt;/ns0:Root[1]/ns0:data[@id='9733590E-B905-4B87-B8C7-4FE6DE8F80A3']/ns0:value&lt;/Xpath&gt;&lt;/Tag&gt;"/>
                      <w:id w:val="442034409"/>
                      <w:placeholder>
                        <w:docPart w:val="4B284F68A74242A7A4304D7E9F7B2AEC"/>
                      </w:placeholder>
                      <w:dataBinding w:prefixMappings="xmlns:ns0='Workzone'" w:xpath="//ns0:Root[1]/ns0:data[@id='9733590E-B905-4B87-B8C7-4FE6DE8F80A3']/ns0:value" w:storeItemID="{17B0ED79-6397-4EC3-9AA2-F757F70F2A04}"/>
                      <w:text/>
                    </w:sdtPr>
                    <w:sdtEndPr>
                      <w:rPr>
                        <w:rStyle w:val="Kraftigfremhvning"/>
                      </w:rPr>
                    </w:sdtEndPr>
                    <w:sdtContent>
                      <w:r w:rsidR="00DB1F68" w:rsidRPr="000A63CD">
                        <w:rPr>
                          <w:rStyle w:val="Kraftigfremhvning"/>
                        </w:rPr>
                        <w:t>Morten Korsgaard</w:t>
                      </w:r>
                    </w:sdtContent>
                  </w:sdt>
                </w:p>
                <w:p w14:paraId="04BCD711" w14:textId="23C2299E" w:rsidR="007D0213" w:rsidRPr="00DB1F68" w:rsidRDefault="007D0213" w:rsidP="00045F14">
                  <w:pPr>
                    <w:pStyle w:val="Ingenafstand"/>
                    <w:rPr>
                      <w:rStyle w:val="Kraftigfremhvning"/>
                    </w:rPr>
                  </w:pPr>
                  <w:r w:rsidRPr="00DB1F68">
                    <w:rPr>
                      <w:rStyle w:val="Kraftigfremhvning"/>
                      <w:lang w:bidi="en-GB"/>
                    </w:rPr>
                    <w:t>Email:</w:t>
                  </w:r>
                  <w:r w:rsidR="00DB1F68" w:rsidRPr="00DB1F68">
                    <w:rPr>
                      <w:rStyle w:val="Kraftigfremhvning"/>
                      <w:lang w:bidi="en-GB"/>
                    </w:rPr>
                    <w:t xml:space="preserve"> moko</w:t>
                  </w:r>
                  <w:sdt>
                    <w:sdtPr>
                      <w:rPr>
                        <w:rStyle w:val="Kraftigfremhvning"/>
                      </w:rPr>
                      <w:alias w:val="(Dokument, Sagsbehandler) E-mail"/>
                      <w:id w:val="993454102"/>
                      <w:placeholder>
                        <w:docPart w:val="7E50201D7F9B4655A2FA2BEE8E371C82"/>
                      </w:placeholder>
                      <w:dataBinding w:prefixMappings="xmlns:ns0='Workzone'" w:xpath="//ns0:Root[1]/ns0:data[@id='AE0F6F2C-F0A4-4BFE-96D9-96533598AA5A']/ns0:value" w:storeItemID="{17B0ED79-6397-4EC3-9AA2-F757F70F2A04}"/>
                      <w:text/>
                    </w:sdtPr>
                    <w:sdtEndPr>
                      <w:rPr>
                        <w:rStyle w:val="Kraftigfremhvning"/>
                      </w:rPr>
                    </w:sdtEndPr>
                    <w:sdtContent>
                      <w:r w:rsidR="00DB1F68" w:rsidRPr="00DB1F68">
                        <w:rPr>
                          <w:rStyle w:val="Kraftigfremhvning"/>
                        </w:rPr>
                        <w:t>@b</w:t>
                      </w:r>
                      <w:r w:rsidR="00DB1F68">
                        <w:rPr>
                          <w:rStyle w:val="Kraftigfremhvning"/>
                        </w:rPr>
                        <w:t>io.aau.dk</w:t>
                      </w:r>
                    </w:sdtContent>
                  </w:sdt>
                </w:p>
                <w:p w14:paraId="5B9365D1" w14:textId="77777777" w:rsidR="007D0213" w:rsidRPr="00DB1F68" w:rsidRDefault="007D0213" w:rsidP="00045F14">
                  <w:pPr>
                    <w:pStyle w:val="Ingenafstand"/>
                    <w:rPr>
                      <w:rStyle w:val="Kraftigfremhvning"/>
                    </w:rPr>
                  </w:pPr>
                </w:p>
                <w:p w14:paraId="40B5D712" w14:textId="48460334" w:rsidR="007D0213" w:rsidRPr="0069585B" w:rsidRDefault="007D0213" w:rsidP="00045F14">
                  <w:pPr>
                    <w:pStyle w:val="Ingenafstand"/>
                    <w:rPr>
                      <w:rStyle w:val="Kraftigfremhvning"/>
                    </w:rPr>
                  </w:pPr>
                  <w:r w:rsidRPr="0069585B">
                    <w:rPr>
                      <w:rStyle w:val="Kraftigfremhvning"/>
                      <w:lang w:val="en-GB" w:bidi="en-GB"/>
                    </w:rPr>
                    <w:t xml:space="preserve">Date: </w:t>
                  </w:r>
                  <w:sdt>
                    <w:sdtPr>
                      <w:rPr>
                        <w:rStyle w:val="Kraftigfremhvning"/>
                      </w:rPr>
                      <w:alias w:val="(Dokument) Brevdato"/>
                      <w:id w:val="-2083670237"/>
                      <w:placeholder>
                        <w:docPart w:val="D0151AFDE8F44C8380868721B80B72F5"/>
                      </w:placeholder>
                      <w:dataBinding w:prefixMappings="xmlns:ns0='Workzone'" w:xpath="//ns0:Root[1]/ns0:data[@id='49EEA436-06AC-4EBB-BB5F-589B474AFE29']/ns0:value" w:storeItemID="{00000000-0000-0000-0000-000000000000}"/>
                      <w:date w:fullDate="2024-02-21T00:00:00Z">
                        <w:dateFormat w:val="dd-MM-yyyy"/>
                        <w:lid w:val="da-DK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Kraftigfremhvning"/>
                      </w:rPr>
                    </w:sdtEndPr>
                    <w:sdtContent>
                      <w:r w:rsidR="00DB1F68">
                        <w:rPr>
                          <w:rStyle w:val="Kraftigfremhvning"/>
                          <w:lang w:val="da-DK"/>
                        </w:rPr>
                        <w:t>21-02-2024</w:t>
                      </w:r>
                    </w:sdtContent>
                  </w:sdt>
                  <w:r w:rsidRPr="0069585B">
                    <w:rPr>
                      <w:rStyle w:val="Kraftigfremhvning"/>
                      <w:lang w:val="en-GB" w:bidi="en-GB"/>
                    </w:rPr>
                    <w:br/>
                  </w:r>
                </w:p>
              </w:tc>
            </w:tr>
          </w:tbl>
          <w:p w14:paraId="35F02713" w14:textId="77777777" w:rsidR="007D0213" w:rsidRPr="000F166E" w:rsidRDefault="007D0213" w:rsidP="00045F14">
            <w:pPr>
              <w:tabs>
                <w:tab w:val="left" w:pos="7230"/>
              </w:tabs>
              <w:rPr>
                <w:rFonts w:cs="Arial"/>
                <w:szCs w:val="20"/>
              </w:rPr>
            </w:pPr>
          </w:p>
        </w:tc>
      </w:tr>
      <w:tr w:rsidR="007D0213" w:rsidRPr="0002410A" w14:paraId="26B56992" w14:textId="77777777" w:rsidTr="00045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211A52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gridAfter w:val="1"/>
          <w:wAfter w:w="125" w:type="dxa"/>
        </w:trPr>
        <w:tc>
          <w:tcPr>
            <w:tcW w:w="10044" w:type="dxa"/>
            <w:shd w:val="clear" w:color="auto" w:fill="211A52"/>
            <w:vAlign w:val="center"/>
          </w:tcPr>
          <w:p w14:paraId="036076AC" w14:textId="66B8029C" w:rsidR="007D0213" w:rsidRPr="0002410A" w:rsidRDefault="007D0213" w:rsidP="00045F14">
            <w:pPr>
              <w:tabs>
                <w:tab w:val="left" w:pos="7230"/>
              </w:tabs>
              <w:spacing w:after="0"/>
              <w:ind w:right="-288"/>
              <w:rPr>
                <w:rFonts w:cs="Arial"/>
                <w:b/>
                <w:szCs w:val="16"/>
              </w:rPr>
            </w:pPr>
            <w:r>
              <w:rPr>
                <w:color w:val="FFFFFF" w:themeColor="background1"/>
                <w:lang w:val="en-GB" w:bidi="en-GB"/>
              </w:rPr>
              <w:t>Ag</w:t>
            </w:r>
            <w:r w:rsidR="00252C79">
              <w:rPr>
                <w:color w:val="FFFFFF" w:themeColor="background1"/>
                <w:lang w:val="en-GB" w:bidi="en-GB"/>
              </w:rPr>
              <w:t xml:space="preserve">enda </w:t>
            </w:r>
            <w:r w:rsidR="0010583F">
              <w:rPr>
                <w:color w:val="FFFFFF" w:themeColor="background1"/>
                <w:lang w:val="en-GB" w:bidi="en-GB"/>
              </w:rPr>
              <w:t xml:space="preserve">– meeting in </w:t>
            </w:r>
            <w:sdt>
              <w:sdtPr>
                <w:rPr>
                  <w:color w:val="FFFFFF" w:themeColor="background1"/>
                  <w:lang w:val="en-GB" w:bidi="en-GB"/>
                </w:rPr>
                <w:id w:val="1771500463"/>
                <w:placeholder>
                  <w:docPart w:val="334A77B140704E5C8A75C7AF7DFF122C"/>
                </w:placeholder>
                <w15:color w:val="FFFFFF"/>
                <w:text/>
              </w:sdtPr>
              <w:sdtEndPr/>
              <w:sdtContent>
                <w:r w:rsidR="007243EE" w:rsidRPr="007243EE">
                  <w:rPr>
                    <w:color w:val="FFFFFF" w:themeColor="background1"/>
                    <w:lang w:val="en-GB" w:bidi="en-GB"/>
                  </w:rPr>
                  <w:t>BIO Consultation Committee</w:t>
                </w:r>
              </w:sdtContent>
            </w:sdt>
            <w:r w:rsidRPr="0002410A">
              <w:rPr>
                <w:rStyle w:val="Typografi7"/>
                <w:lang w:bidi="en-GB"/>
              </w:rPr>
              <w:t xml:space="preserve"> </w:t>
            </w:r>
            <w:sdt>
              <w:sdtPr>
                <w:rPr>
                  <w:rStyle w:val="Typografi7"/>
                  <w:lang w:val="da-DK" w:bidi="en-GB"/>
                </w:rPr>
                <w:id w:val="-266698710"/>
                <w:placeholder>
                  <w:docPart w:val="E340EF8ACAE844279C03A860E73565EC"/>
                </w:placeholder>
                <w:date w:fullDate="2024-03-01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Typografi7"/>
                </w:rPr>
              </w:sdtEndPr>
              <w:sdtContent>
                <w:r w:rsidR="00401633">
                  <w:rPr>
                    <w:rStyle w:val="Typografi7"/>
                    <w:lang w:bidi="en-GB"/>
                  </w:rPr>
                  <w:t>March 1, 2024</w:t>
                </w:r>
              </w:sdtContent>
            </w:sdt>
            <w:r w:rsidRPr="0002410A">
              <w:rPr>
                <w:rStyle w:val="Typografi7"/>
                <w:lang w:bidi="en-GB"/>
              </w:rPr>
              <w:t xml:space="preserve"> </w:t>
            </w:r>
            <w:r w:rsidR="00CA1A46">
              <w:rPr>
                <w:rStyle w:val="Typografi7"/>
                <w:lang w:bidi="en-GB"/>
              </w:rPr>
              <w:t>1</w:t>
            </w:r>
            <w:r w:rsidR="00CA1A46">
              <w:rPr>
                <w:rStyle w:val="Typografi7"/>
              </w:rPr>
              <w:t>2.30-14.30</w:t>
            </w:r>
          </w:p>
        </w:tc>
      </w:tr>
    </w:tbl>
    <w:p w14:paraId="2CAE6FF4" w14:textId="536D5FA5" w:rsidR="00370457" w:rsidRDefault="007D0213" w:rsidP="007D0213">
      <w:pPr>
        <w:tabs>
          <w:tab w:val="left" w:pos="7230"/>
        </w:tabs>
        <w:rPr>
          <w:bCs/>
          <w:lang w:val="da-DK" w:bidi="en-GB"/>
        </w:rPr>
      </w:pPr>
      <w:r w:rsidRPr="001F2B8F">
        <w:rPr>
          <w:b/>
          <w:lang w:val="da-DK" w:bidi="en-GB"/>
        </w:rPr>
        <w:br/>
      </w:r>
      <w:r w:rsidRPr="0063292E">
        <w:rPr>
          <w:b/>
          <w:color w:val="000000" w:themeColor="text1"/>
          <w:lang w:val="da-DK" w:bidi="en-GB"/>
        </w:rPr>
        <w:t xml:space="preserve">Participants: </w:t>
      </w:r>
      <w:r w:rsidR="00370457" w:rsidRPr="00B913EE">
        <w:rPr>
          <w:bCs/>
          <w:lang w:val="da-DK" w:bidi="en-GB"/>
        </w:rPr>
        <w:t xml:space="preserve">Susanne Remmer Bielidt, Teis Søndergaard, Jens Laurids Sørensen, Morten Lykkegaard Christensen; Kristian Bering, Sara Jellesmark, Niels Thomas Eriksen, </w:t>
      </w:r>
      <w:r w:rsidR="00B913EE" w:rsidRPr="00B913EE">
        <w:rPr>
          <w:bCs/>
          <w:lang w:val="da-DK" w:bidi="en-GB"/>
        </w:rPr>
        <w:t>Kim Lambertsen</w:t>
      </w:r>
      <w:r w:rsidR="00A412E9">
        <w:rPr>
          <w:bCs/>
          <w:lang w:val="da-DK" w:bidi="en-GB"/>
        </w:rPr>
        <w:t xml:space="preserve"> </w:t>
      </w:r>
      <w:r w:rsidR="007243EE">
        <w:rPr>
          <w:bCs/>
          <w:lang w:val="da-DK" w:bidi="en-GB"/>
        </w:rPr>
        <w:t xml:space="preserve">Larsen </w:t>
      </w:r>
      <w:r w:rsidR="00A412E9">
        <w:rPr>
          <w:bCs/>
          <w:lang w:val="da-DK" w:bidi="en-GB"/>
        </w:rPr>
        <w:t>(KLL)</w:t>
      </w:r>
      <w:r w:rsidR="00B913EE" w:rsidRPr="00B913EE">
        <w:rPr>
          <w:bCs/>
          <w:lang w:val="da-DK" w:bidi="en-GB"/>
        </w:rPr>
        <w:t>, Morten Korsgaard</w:t>
      </w:r>
      <w:r w:rsidR="005D16FB">
        <w:rPr>
          <w:bCs/>
          <w:lang w:val="da-DK" w:bidi="en-GB"/>
        </w:rPr>
        <w:t xml:space="preserve"> (MOKO)</w:t>
      </w:r>
      <w:r w:rsidR="00B913EE" w:rsidRPr="00B913EE">
        <w:rPr>
          <w:bCs/>
          <w:lang w:val="da-DK" w:bidi="en-GB"/>
        </w:rPr>
        <w:t>.</w:t>
      </w:r>
    </w:p>
    <w:p w14:paraId="486EA83E" w14:textId="71F569BB" w:rsidR="00F70734" w:rsidRPr="00C72F54" w:rsidRDefault="00C72F54" w:rsidP="007D0213">
      <w:pPr>
        <w:tabs>
          <w:tab w:val="left" w:pos="7230"/>
        </w:tabs>
        <w:rPr>
          <w:bCs/>
          <w:lang w:bidi="en-GB"/>
        </w:rPr>
      </w:pPr>
      <w:r w:rsidRPr="00C72F54">
        <w:rPr>
          <w:bCs/>
          <w:lang w:bidi="en-GB"/>
        </w:rPr>
        <w:t xml:space="preserve">Participates </w:t>
      </w:r>
      <w:r w:rsidR="00EA744F">
        <w:rPr>
          <w:bCs/>
          <w:lang w:bidi="en-GB"/>
        </w:rPr>
        <w:t xml:space="preserve">Item </w:t>
      </w:r>
      <w:r w:rsidR="00A412E9">
        <w:rPr>
          <w:bCs/>
          <w:lang w:bidi="en-GB"/>
        </w:rPr>
        <w:t xml:space="preserve">2: </w:t>
      </w:r>
      <w:r w:rsidR="00F70734" w:rsidRPr="00C72F54">
        <w:rPr>
          <w:bCs/>
          <w:lang w:bidi="en-GB"/>
        </w:rPr>
        <w:t>Anders Winther Ægidiussen</w:t>
      </w:r>
      <w:r w:rsidR="00A412E9">
        <w:rPr>
          <w:bCs/>
          <w:lang w:bidi="en-GB"/>
        </w:rPr>
        <w:t xml:space="preserve"> and </w:t>
      </w:r>
      <w:r w:rsidR="00F70734" w:rsidRPr="00C72F54">
        <w:rPr>
          <w:bCs/>
          <w:lang w:bidi="en-GB"/>
        </w:rPr>
        <w:t>Casper Donneborg Roed</w:t>
      </w:r>
      <w:r w:rsidR="00A412E9">
        <w:rPr>
          <w:bCs/>
          <w:lang w:bidi="en-GB"/>
        </w:rPr>
        <w:t>.</w:t>
      </w:r>
    </w:p>
    <w:p w14:paraId="32B9EC17" w14:textId="0C7A0700" w:rsidR="001F2B8F" w:rsidRDefault="001F2B8F" w:rsidP="007D0213">
      <w:pPr>
        <w:pStyle w:val="Overskrift1"/>
        <w:rPr>
          <w:rStyle w:val="Typografi3"/>
          <w:bCs/>
        </w:rPr>
      </w:pPr>
      <w:r>
        <w:rPr>
          <w:bCs/>
          <w:lang w:val="en-GB" w:bidi="en-GB"/>
        </w:rPr>
        <w:t xml:space="preserve">Minutes by </w:t>
      </w:r>
      <w:r w:rsidR="003C780C">
        <w:rPr>
          <w:bCs/>
          <w:lang w:val="en-GB" w:bidi="en-GB"/>
        </w:rPr>
        <w:t>moko@</w:t>
      </w:r>
      <w:bookmarkStart w:id="0" w:name="_Toc151038155"/>
    </w:p>
    <w:p w14:paraId="636559DB" w14:textId="77777777" w:rsidR="001F2B8F" w:rsidRDefault="001F2B8F" w:rsidP="007D0213">
      <w:pPr>
        <w:pStyle w:val="Overskrift1"/>
        <w:rPr>
          <w:rStyle w:val="Typografi3"/>
          <w:bCs/>
        </w:rPr>
      </w:pPr>
    </w:p>
    <w:p w14:paraId="502ACC3F" w14:textId="6B4F7C6D" w:rsidR="007D0213" w:rsidRDefault="007D0213" w:rsidP="007D0213">
      <w:pPr>
        <w:pStyle w:val="Overskrift1"/>
        <w:rPr>
          <w:rStyle w:val="Typografi3"/>
          <w:bCs/>
        </w:rPr>
      </w:pPr>
      <w:r>
        <w:rPr>
          <w:rStyle w:val="Typografi3"/>
          <w:bCs/>
        </w:rPr>
        <w:t>Agenda</w:t>
      </w:r>
      <w:bookmarkEnd w:id="0"/>
    </w:p>
    <w:p w14:paraId="047CF571" w14:textId="11827014" w:rsidR="005E6ADD" w:rsidRPr="00F70734" w:rsidRDefault="0030409A" w:rsidP="007D0213">
      <w:pPr>
        <w:pStyle w:val="Indholdsfortegnelse1"/>
        <w:tabs>
          <w:tab w:val="right" w:leader="dot" w:pos="9854"/>
        </w:tabs>
        <w:rPr>
          <w:rStyle w:val="Typografi6"/>
          <w:rFonts w:cs="Arial"/>
          <w:b/>
          <w:color w:val="000000" w:themeColor="text1"/>
          <w:szCs w:val="16"/>
        </w:rPr>
      </w:pPr>
      <w:r>
        <w:rPr>
          <w:rStyle w:val="Typografi6"/>
          <w:rFonts w:cs="Arial"/>
          <w:b/>
          <w:color w:val="000000" w:themeColor="text1"/>
          <w:szCs w:val="16"/>
        </w:rPr>
        <w:t>Item</w:t>
      </w:r>
    </w:p>
    <w:p w14:paraId="6CD464E0" w14:textId="30A09A6D" w:rsidR="005E6ADD" w:rsidRPr="00F70734" w:rsidRDefault="005D5999" w:rsidP="0018739B">
      <w:pPr>
        <w:pStyle w:val="Indholdsfortegnelse1"/>
        <w:numPr>
          <w:ilvl w:val="0"/>
          <w:numId w:val="2"/>
        </w:numPr>
        <w:tabs>
          <w:tab w:val="right" w:leader="dot" w:pos="9854"/>
        </w:tabs>
        <w:rPr>
          <w:rStyle w:val="Typografi6"/>
          <w:rFonts w:cs="Arial"/>
          <w:b/>
          <w:color w:val="000000" w:themeColor="text1"/>
          <w:szCs w:val="16"/>
        </w:rPr>
      </w:pPr>
      <w:r w:rsidRPr="00F70734">
        <w:rPr>
          <w:rStyle w:val="Typografi6"/>
          <w:rFonts w:cs="Arial"/>
          <w:b/>
          <w:color w:val="000000" w:themeColor="text1"/>
          <w:szCs w:val="16"/>
        </w:rPr>
        <w:t>Approval of the agenda</w:t>
      </w:r>
      <w:r w:rsidR="009D12CE">
        <w:rPr>
          <w:rStyle w:val="Typografi6"/>
          <w:rFonts w:cs="Arial"/>
          <w:b/>
          <w:color w:val="000000" w:themeColor="text1"/>
          <w:szCs w:val="16"/>
        </w:rPr>
        <w:t xml:space="preserve"> (KLL)</w:t>
      </w:r>
    </w:p>
    <w:p w14:paraId="48832EE6" w14:textId="03F89AB5" w:rsidR="008016C9" w:rsidRPr="00252D56" w:rsidRDefault="00434D21" w:rsidP="00252D56">
      <w:pPr>
        <w:pStyle w:val="Listeafsnit"/>
        <w:numPr>
          <w:ilvl w:val="0"/>
          <w:numId w:val="2"/>
        </w:numPr>
        <w:rPr>
          <w:b/>
          <w:color w:val="000000" w:themeColor="text1"/>
        </w:rPr>
      </w:pPr>
      <w:r>
        <w:rPr>
          <w:b/>
          <w:color w:val="000000" w:themeColor="text1"/>
        </w:rPr>
        <w:t>Economy status.</w:t>
      </w:r>
      <w:r w:rsidR="004C6C4E">
        <w:rPr>
          <w:b/>
          <w:color w:val="000000" w:themeColor="text1"/>
        </w:rPr>
        <w:t xml:space="preserve"> </w:t>
      </w:r>
      <w:r w:rsidR="007243EE">
        <w:rPr>
          <w:b/>
          <w:color w:val="000000" w:themeColor="text1"/>
        </w:rPr>
        <w:t>Increase in</w:t>
      </w:r>
      <w:r w:rsidR="004C6C4E">
        <w:rPr>
          <w:b/>
          <w:color w:val="000000" w:themeColor="text1"/>
        </w:rPr>
        <w:t xml:space="preserve"> </w:t>
      </w:r>
      <w:r w:rsidR="007243EE">
        <w:rPr>
          <w:b/>
          <w:color w:val="000000" w:themeColor="text1"/>
        </w:rPr>
        <w:t>s</w:t>
      </w:r>
      <w:r w:rsidR="007243EE" w:rsidRPr="00F70734">
        <w:rPr>
          <w:b/>
          <w:color w:val="000000" w:themeColor="text1"/>
        </w:rPr>
        <w:t>alaries</w:t>
      </w:r>
      <w:r w:rsidR="008016C9" w:rsidRPr="00F70734">
        <w:rPr>
          <w:b/>
          <w:color w:val="000000" w:themeColor="text1"/>
        </w:rPr>
        <w:t xml:space="preserve"> and potential rebudgeting</w:t>
      </w:r>
      <w:r w:rsidR="008016C9" w:rsidRPr="00252D56">
        <w:rPr>
          <w:b/>
          <w:color w:val="000000" w:themeColor="text1"/>
        </w:rPr>
        <w:t xml:space="preserve"> of the department’s budget for 2024</w:t>
      </w:r>
      <w:r w:rsidR="007243EE">
        <w:rPr>
          <w:b/>
          <w:color w:val="000000" w:themeColor="text1"/>
        </w:rPr>
        <w:t xml:space="preserve"> and budgets for externally financed projects</w:t>
      </w:r>
      <w:r w:rsidR="00F70734" w:rsidRPr="00252D56">
        <w:rPr>
          <w:b/>
          <w:color w:val="000000" w:themeColor="text1"/>
        </w:rPr>
        <w:t xml:space="preserve">. </w:t>
      </w:r>
      <w:r w:rsidR="009D12CE" w:rsidRPr="00252D56">
        <w:rPr>
          <w:b/>
          <w:color w:val="000000" w:themeColor="text1"/>
        </w:rPr>
        <w:t>(</w:t>
      </w:r>
      <w:r w:rsidR="00F70734" w:rsidRPr="00252D56">
        <w:rPr>
          <w:b/>
          <w:color w:val="000000" w:themeColor="text1"/>
        </w:rPr>
        <w:t>KLL</w:t>
      </w:r>
      <w:r w:rsidR="009D12CE" w:rsidRPr="00252D56">
        <w:rPr>
          <w:b/>
          <w:color w:val="000000" w:themeColor="text1"/>
        </w:rPr>
        <w:t>)</w:t>
      </w:r>
      <w:r w:rsidR="008016C9" w:rsidRPr="00252D56">
        <w:rPr>
          <w:b/>
          <w:color w:val="000000" w:themeColor="text1"/>
        </w:rPr>
        <w:t xml:space="preserve"> </w:t>
      </w:r>
    </w:p>
    <w:p w14:paraId="6BAB1C12" w14:textId="7076AC1B" w:rsidR="008016C9" w:rsidRPr="00F70734" w:rsidRDefault="008016C9" w:rsidP="0018739B">
      <w:pPr>
        <w:pStyle w:val="Listeafsnit"/>
        <w:numPr>
          <w:ilvl w:val="0"/>
          <w:numId w:val="2"/>
        </w:numPr>
        <w:rPr>
          <w:b/>
          <w:color w:val="000000" w:themeColor="text1"/>
        </w:rPr>
      </w:pPr>
      <w:r w:rsidRPr="00F70734">
        <w:rPr>
          <w:b/>
          <w:color w:val="000000" w:themeColor="text1"/>
        </w:rPr>
        <w:t xml:space="preserve">Wellbeing </w:t>
      </w:r>
      <w:r w:rsidR="00A412E9" w:rsidRPr="00F70734">
        <w:rPr>
          <w:b/>
          <w:color w:val="000000" w:themeColor="text1"/>
        </w:rPr>
        <w:t>barometer</w:t>
      </w:r>
      <w:r w:rsidRPr="00F70734">
        <w:rPr>
          <w:b/>
          <w:color w:val="000000" w:themeColor="text1"/>
        </w:rPr>
        <w:t xml:space="preserve"> 2023. </w:t>
      </w:r>
      <w:r w:rsidR="009D12CE">
        <w:rPr>
          <w:b/>
          <w:color w:val="000000" w:themeColor="text1"/>
        </w:rPr>
        <w:t>(</w:t>
      </w:r>
      <w:r w:rsidRPr="00F70734">
        <w:rPr>
          <w:b/>
          <w:color w:val="000000" w:themeColor="text1"/>
        </w:rPr>
        <w:t>KLL</w:t>
      </w:r>
      <w:r w:rsidR="009D12CE">
        <w:rPr>
          <w:b/>
          <w:color w:val="000000" w:themeColor="text1"/>
        </w:rPr>
        <w:t>)</w:t>
      </w:r>
      <w:r w:rsidRPr="00F70734">
        <w:rPr>
          <w:b/>
          <w:color w:val="000000" w:themeColor="text1"/>
        </w:rPr>
        <w:t xml:space="preserve"> </w:t>
      </w:r>
    </w:p>
    <w:p w14:paraId="1E60DBAC" w14:textId="7353D33D" w:rsidR="008016C9" w:rsidRPr="00F70734" w:rsidRDefault="008016C9" w:rsidP="0018739B">
      <w:pPr>
        <w:pStyle w:val="Listeafsnit"/>
        <w:numPr>
          <w:ilvl w:val="0"/>
          <w:numId w:val="2"/>
        </w:numPr>
        <w:rPr>
          <w:b/>
          <w:color w:val="000000" w:themeColor="text1"/>
        </w:rPr>
      </w:pPr>
      <w:r w:rsidRPr="00F70734">
        <w:rPr>
          <w:b/>
          <w:color w:val="000000" w:themeColor="text1"/>
        </w:rPr>
        <w:t xml:space="preserve">Department </w:t>
      </w:r>
      <w:r w:rsidR="007243EE">
        <w:rPr>
          <w:b/>
          <w:color w:val="000000" w:themeColor="text1"/>
        </w:rPr>
        <w:t>co</w:t>
      </w:r>
      <w:r w:rsidRPr="00F70734">
        <w:rPr>
          <w:b/>
          <w:color w:val="000000" w:themeColor="text1"/>
        </w:rPr>
        <w:t xml:space="preserve">-financing of research activities - </w:t>
      </w:r>
      <w:r w:rsidR="00A412E9" w:rsidRPr="00F70734">
        <w:rPr>
          <w:b/>
          <w:color w:val="000000" w:themeColor="text1"/>
        </w:rPr>
        <w:t xml:space="preserve">overview. </w:t>
      </w:r>
      <w:r w:rsidR="009D12CE">
        <w:rPr>
          <w:b/>
          <w:color w:val="000000" w:themeColor="text1"/>
        </w:rPr>
        <w:t>(</w:t>
      </w:r>
      <w:r w:rsidRPr="00F70734">
        <w:rPr>
          <w:b/>
          <w:color w:val="000000" w:themeColor="text1"/>
        </w:rPr>
        <w:t>KLL</w:t>
      </w:r>
      <w:r w:rsidR="009D12CE">
        <w:rPr>
          <w:b/>
          <w:color w:val="000000" w:themeColor="text1"/>
        </w:rPr>
        <w:t>)</w:t>
      </w:r>
    </w:p>
    <w:p w14:paraId="04D81627" w14:textId="4E27999F" w:rsidR="008016C9" w:rsidRPr="00F70734" w:rsidRDefault="008016C9" w:rsidP="0018739B">
      <w:pPr>
        <w:pStyle w:val="Listeafsnit"/>
        <w:numPr>
          <w:ilvl w:val="0"/>
          <w:numId w:val="2"/>
        </w:numPr>
        <w:rPr>
          <w:b/>
          <w:color w:val="000000" w:themeColor="text1"/>
        </w:rPr>
      </w:pPr>
      <w:r w:rsidRPr="00F70734">
        <w:rPr>
          <w:b/>
          <w:color w:val="000000" w:themeColor="text1"/>
        </w:rPr>
        <w:t xml:space="preserve">Time registration - status on ongoing processes. </w:t>
      </w:r>
      <w:r w:rsidR="009D12CE">
        <w:rPr>
          <w:b/>
          <w:color w:val="000000" w:themeColor="text1"/>
        </w:rPr>
        <w:t>(</w:t>
      </w:r>
      <w:r w:rsidRPr="00F70734">
        <w:rPr>
          <w:b/>
          <w:color w:val="000000" w:themeColor="text1"/>
        </w:rPr>
        <w:t>KLL</w:t>
      </w:r>
      <w:r w:rsidR="009D12CE">
        <w:rPr>
          <w:b/>
          <w:color w:val="000000" w:themeColor="text1"/>
        </w:rPr>
        <w:t>)</w:t>
      </w:r>
    </w:p>
    <w:p w14:paraId="70D68046" w14:textId="28C96446" w:rsidR="008016C9" w:rsidRPr="00F70734" w:rsidRDefault="008016C9" w:rsidP="0018739B">
      <w:pPr>
        <w:pStyle w:val="Listeafsnit"/>
        <w:numPr>
          <w:ilvl w:val="0"/>
          <w:numId w:val="2"/>
        </w:numPr>
        <w:rPr>
          <w:b/>
          <w:color w:val="000000" w:themeColor="text1"/>
        </w:rPr>
      </w:pPr>
      <w:r w:rsidRPr="00F70734">
        <w:rPr>
          <w:b/>
          <w:color w:val="000000" w:themeColor="text1"/>
        </w:rPr>
        <w:t xml:space="preserve">Reorganization of the department - status and overview. Potential </w:t>
      </w:r>
      <w:r w:rsidR="00A412E9" w:rsidRPr="00F70734">
        <w:rPr>
          <w:b/>
          <w:color w:val="000000" w:themeColor="text1"/>
        </w:rPr>
        <w:t>blind spots</w:t>
      </w:r>
      <w:r w:rsidRPr="00F70734">
        <w:rPr>
          <w:b/>
          <w:color w:val="000000" w:themeColor="text1"/>
        </w:rPr>
        <w:t xml:space="preserve">? </w:t>
      </w:r>
      <w:r w:rsidR="009D12CE">
        <w:rPr>
          <w:b/>
          <w:color w:val="000000" w:themeColor="text1"/>
        </w:rPr>
        <w:t>(</w:t>
      </w:r>
      <w:r w:rsidRPr="00F70734">
        <w:rPr>
          <w:b/>
          <w:color w:val="000000" w:themeColor="text1"/>
        </w:rPr>
        <w:t>KLL</w:t>
      </w:r>
      <w:r w:rsidR="009D12CE">
        <w:rPr>
          <w:b/>
          <w:color w:val="000000" w:themeColor="text1"/>
        </w:rPr>
        <w:t>)</w:t>
      </w:r>
    </w:p>
    <w:p w14:paraId="5A2B6A6F" w14:textId="17CF4ECF" w:rsidR="008016C9" w:rsidRPr="00F70734" w:rsidRDefault="008016C9" w:rsidP="0018739B">
      <w:pPr>
        <w:pStyle w:val="Listeafsnit"/>
        <w:numPr>
          <w:ilvl w:val="0"/>
          <w:numId w:val="2"/>
        </w:numPr>
        <w:rPr>
          <w:b/>
          <w:color w:val="000000" w:themeColor="text1"/>
        </w:rPr>
      </w:pPr>
      <w:r w:rsidRPr="00F70734">
        <w:rPr>
          <w:b/>
          <w:color w:val="000000" w:themeColor="text1"/>
        </w:rPr>
        <w:t xml:space="preserve">Competence strategy, employee development/talent. </w:t>
      </w:r>
      <w:r w:rsidR="009D12CE">
        <w:rPr>
          <w:b/>
          <w:color w:val="000000" w:themeColor="text1"/>
        </w:rPr>
        <w:t>(</w:t>
      </w:r>
      <w:r w:rsidRPr="00F70734">
        <w:rPr>
          <w:b/>
          <w:color w:val="000000" w:themeColor="text1"/>
        </w:rPr>
        <w:t>KLL</w:t>
      </w:r>
      <w:r w:rsidR="005D16FB">
        <w:rPr>
          <w:b/>
          <w:color w:val="000000" w:themeColor="text1"/>
        </w:rPr>
        <w:t>/MOKO</w:t>
      </w:r>
      <w:r w:rsidR="009D12CE">
        <w:rPr>
          <w:b/>
          <w:color w:val="000000" w:themeColor="text1"/>
        </w:rPr>
        <w:t>)</w:t>
      </w:r>
    </w:p>
    <w:p w14:paraId="450ABD1C" w14:textId="23464CF2" w:rsidR="008016C9" w:rsidRPr="00F70734" w:rsidRDefault="0018739B" w:rsidP="0018739B">
      <w:pPr>
        <w:pStyle w:val="Listeafsnit"/>
        <w:numPr>
          <w:ilvl w:val="0"/>
          <w:numId w:val="2"/>
        </w:numPr>
        <w:rPr>
          <w:b/>
          <w:color w:val="000000" w:themeColor="text1"/>
        </w:rPr>
      </w:pPr>
      <w:r w:rsidRPr="00F70734">
        <w:rPr>
          <w:b/>
          <w:color w:val="000000" w:themeColor="text1"/>
        </w:rPr>
        <w:t>Any other business</w:t>
      </w:r>
      <w:r w:rsidR="009D12CE">
        <w:rPr>
          <w:b/>
          <w:color w:val="000000" w:themeColor="text1"/>
        </w:rPr>
        <w:t>. (KLL)</w:t>
      </w:r>
    </w:p>
    <w:p w14:paraId="27DDB73A" w14:textId="7E9095A3" w:rsidR="007D0213" w:rsidRPr="005337A8" w:rsidRDefault="007D0213" w:rsidP="007D0213">
      <w:pPr>
        <w:tabs>
          <w:tab w:val="left" w:pos="7230"/>
        </w:tabs>
        <w:rPr>
          <w:rStyle w:val="Typografi6"/>
          <w:rFonts w:cs="Arial"/>
          <w:b/>
          <w:szCs w:val="16"/>
        </w:rPr>
      </w:pPr>
    </w:p>
    <w:p w14:paraId="7FCB024F" w14:textId="7523EC87" w:rsidR="007D0213" w:rsidRPr="00937DF4" w:rsidRDefault="009D12CE" w:rsidP="007D0213">
      <w:pPr>
        <w:pStyle w:val="Overskrift1"/>
      </w:pPr>
      <w:bookmarkStart w:id="1" w:name="_Toc151038156"/>
      <w:r>
        <w:rPr>
          <w:lang w:val="en-GB" w:bidi="en-GB"/>
        </w:rPr>
        <w:t>12.30 – 12.35</w:t>
      </w:r>
      <w:r w:rsidR="007D0213">
        <w:rPr>
          <w:lang w:val="en-GB" w:bidi="en-GB"/>
        </w:rPr>
        <w:t xml:space="preserve"> Item 1</w:t>
      </w:r>
      <w:r w:rsidR="00797BC4">
        <w:rPr>
          <w:lang w:val="en-GB" w:bidi="en-GB"/>
        </w:rPr>
        <w:t xml:space="preserve">: </w:t>
      </w:r>
      <w:r w:rsidR="007D0213">
        <w:t>Approval of agenda</w:t>
      </w:r>
      <w:bookmarkEnd w:id="1"/>
    </w:p>
    <w:p w14:paraId="78921155" w14:textId="38BF1508" w:rsidR="007D0213" w:rsidRDefault="00B12744" w:rsidP="007D0213">
      <w:pPr>
        <w:tabs>
          <w:tab w:val="left" w:pos="7230"/>
        </w:tabs>
        <w:spacing w:after="0"/>
        <w:rPr>
          <w:rFonts w:cs="Arial"/>
          <w:szCs w:val="16"/>
        </w:rPr>
      </w:pPr>
      <w:r>
        <w:rPr>
          <w:rFonts w:cs="Arial"/>
          <w:szCs w:val="16"/>
        </w:rPr>
        <w:t>Approved.</w:t>
      </w:r>
    </w:p>
    <w:p w14:paraId="16AFE7C3" w14:textId="0EB33614" w:rsidR="007D0213" w:rsidRDefault="00797BC4" w:rsidP="007D0213">
      <w:pPr>
        <w:pStyle w:val="Overskrift1"/>
        <w:rPr>
          <w:lang w:val="en-GB" w:bidi="en-GB"/>
        </w:rPr>
      </w:pPr>
      <w:bookmarkStart w:id="2" w:name="_Toc151038159"/>
      <w:r>
        <w:rPr>
          <w:lang w:val="en-GB" w:bidi="en-GB"/>
        </w:rPr>
        <w:t>12.35</w:t>
      </w:r>
      <w:r w:rsidR="007D0213">
        <w:rPr>
          <w:lang w:val="en-GB" w:bidi="en-GB"/>
        </w:rPr>
        <w:t>-</w:t>
      </w:r>
      <w:r w:rsidR="007A0F46">
        <w:rPr>
          <w:lang w:val="en-GB" w:bidi="en-GB"/>
        </w:rPr>
        <w:t>12.55</w:t>
      </w:r>
      <w:r>
        <w:rPr>
          <w:lang w:val="en-GB" w:bidi="en-GB"/>
        </w:rPr>
        <w:t xml:space="preserve"> Item 2:</w:t>
      </w:r>
      <w:r w:rsidR="007D0213">
        <w:rPr>
          <w:lang w:val="en-GB" w:bidi="en-GB"/>
        </w:rPr>
        <w:t xml:space="preserve"> </w:t>
      </w:r>
      <w:r w:rsidR="003D3659">
        <w:rPr>
          <w:lang w:val="en-GB" w:bidi="en-GB"/>
        </w:rPr>
        <w:t>E</w:t>
      </w:r>
      <w:r w:rsidR="003D3659" w:rsidRPr="003D3659">
        <w:rPr>
          <w:lang w:val="en-GB" w:bidi="en-GB"/>
        </w:rPr>
        <w:t xml:space="preserve">conomy status. </w:t>
      </w:r>
      <w:r w:rsidR="007243EE" w:rsidRPr="007243EE">
        <w:rPr>
          <w:lang w:val="en-GB" w:bidi="en-GB"/>
        </w:rPr>
        <w:t xml:space="preserve">Increase in salaries and potential rebudgeting of the department’s budget for 2024 and budgets for externally financed projects. </w:t>
      </w:r>
      <w:r w:rsidR="003D3659" w:rsidRPr="003D3659">
        <w:rPr>
          <w:lang w:val="en-GB" w:bidi="en-GB"/>
        </w:rPr>
        <w:t xml:space="preserve"> (KLL) </w:t>
      </w:r>
      <w:bookmarkEnd w:id="2"/>
    </w:p>
    <w:p w14:paraId="026117B1" w14:textId="77777777" w:rsidR="00C4311F" w:rsidRPr="00C4311F" w:rsidRDefault="00C4311F" w:rsidP="00C4311F">
      <w:bookmarkStart w:id="3" w:name="_Toc151038160"/>
      <w:r w:rsidRPr="00C4311F">
        <w:t>Agenda Item:</w:t>
      </w:r>
    </w:p>
    <w:p w14:paraId="61D680D8" w14:textId="02CD83CA" w:rsidR="00C4311F" w:rsidRPr="00C4311F" w:rsidRDefault="00C4311F" w:rsidP="00C4311F">
      <w:r w:rsidRPr="00C4311F">
        <w:lastRenderedPageBreak/>
        <w:t>In</w:t>
      </w:r>
      <w:r w:rsidR="00ED6058">
        <w:t xml:space="preserve">crease in salaries </w:t>
      </w:r>
      <w:r w:rsidRPr="00C4311F">
        <w:t xml:space="preserve">increases into the budget. Approximately 2.4 million DKK annually for the faculty and around 800 thousand DKK for the </w:t>
      </w:r>
      <w:r w:rsidR="003A66BD">
        <w:t>department</w:t>
      </w:r>
      <w:r w:rsidRPr="00C4311F">
        <w:t xml:space="preserve">. Additionally, wage increases on projects must be covered by the projects themselves. </w:t>
      </w:r>
      <w:r w:rsidR="000E6098">
        <w:t>Project budgets will together with the PIs be reviewed for need of rebudgeting.</w:t>
      </w:r>
    </w:p>
    <w:p w14:paraId="61755834" w14:textId="77777777" w:rsidR="00C4311F" w:rsidRPr="00C4311F" w:rsidRDefault="00C4311F" w:rsidP="00C4311F">
      <w:r w:rsidRPr="00C4311F">
        <w:t>Highlights from the presentation and discussion in the SU circle:</w:t>
      </w:r>
    </w:p>
    <w:p w14:paraId="6DC5BDFF" w14:textId="77777777" w:rsidR="00C4311F" w:rsidRPr="00C4311F" w:rsidRDefault="00C4311F" w:rsidP="00C4311F">
      <w:r w:rsidRPr="00C4311F">
        <w:t>Operating expenses, savings of 3 million DKK in 2023.</w:t>
      </w:r>
    </w:p>
    <w:p w14:paraId="5616CA2F" w14:textId="77777777" w:rsidR="00C4311F" w:rsidRPr="00C4311F" w:rsidRDefault="00C4311F" w:rsidP="00C4311F">
      <w:r w:rsidRPr="00C4311F">
        <w:t>Wages, savings of nearly 4 million DKK, due to hiring freeze, postponements, etc. However, an extra approximately 2 million DKK for PLA wages. Meanwhile, secondment has increased by approximately 6 million DKK.</w:t>
      </w:r>
    </w:p>
    <w:p w14:paraId="4357524D" w14:textId="77777777" w:rsidR="00C4311F" w:rsidRPr="00C4311F" w:rsidRDefault="00C4311F" w:rsidP="00C4311F">
      <w:r w:rsidRPr="00C4311F">
        <w:t xml:space="preserve">Increase in TAP salaries by around 2 million DKK. </w:t>
      </w:r>
      <w:r w:rsidRPr="00451698">
        <w:rPr>
          <w:i/>
          <w:iCs/>
        </w:rPr>
        <w:t>Status quo</w:t>
      </w:r>
      <w:r w:rsidRPr="00C4311F">
        <w:t xml:space="preserve"> on secondment for TAP. This is linked to recommendations from the Deloitte report.</w:t>
      </w:r>
    </w:p>
    <w:p w14:paraId="07FD3D07" w14:textId="21459435" w:rsidR="00C4311F" w:rsidRPr="00C4311F" w:rsidRDefault="00C4311F" w:rsidP="00C4311F">
      <w:r w:rsidRPr="00C4311F">
        <w:t xml:space="preserve">Research grant </w:t>
      </w:r>
      <w:r w:rsidR="00224609">
        <w:t>status</w:t>
      </w:r>
      <w:r w:rsidRPr="00C4311F">
        <w:t>. Current status shows a good success rate of 40%. Normally, we are at a maximum of 20%. Good spread.</w:t>
      </w:r>
    </w:p>
    <w:p w14:paraId="191ADBFC" w14:textId="77777777" w:rsidR="00C4311F" w:rsidRPr="00C4311F" w:rsidRDefault="00C4311F" w:rsidP="00C4311F">
      <w:r w:rsidRPr="00C4311F">
        <w:t>Awaiting final performance targets from the dean.</w:t>
      </w:r>
    </w:p>
    <w:p w14:paraId="36760CFE" w14:textId="77777777" w:rsidR="00C4311F" w:rsidRPr="00C4311F" w:rsidRDefault="00C4311F" w:rsidP="00C4311F">
      <w:r w:rsidRPr="00C4311F">
        <w:t>Old projects with deficits have been closed, and an amount has been set aside for losses.</w:t>
      </w:r>
    </w:p>
    <w:p w14:paraId="25C982CE" w14:textId="69DD39D2" w:rsidR="00A60AA5" w:rsidRPr="00C4311F" w:rsidRDefault="00C4311F" w:rsidP="00C4311F">
      <w:r w:rsidRPr="00C4311F">
        <w:t xml:space="preserve">Rent remains at </w:t>
      </w:r>
      <w:r w:rsidRPr="00451698">
        <w:rPr>
          <w:i/>
          <w:iCs/>
        </w:rPr>
        <w:t>status quo</w:t>
      </w:r>
      <w:r w:rsidRPr="00C4311F">
        <w:t>.</w:t>
      </w:r>
    </w:p>
    <w:p w14:paraId="64CC8825" w14:textId="5052EBFF" w:rsidR="007D0213" w:rsidRDefault="00BE42B2" w:rsidP="007D0213">
      <w:pPr>
        <w:pStyle w:val="Overskrift1"/>
      </w:pPr>
      <w:r w:rsidRPr="00E03F97">
        <w:t>12.55</w:t>
      </w:r>
      <w:r w:rsidR="007D0213" w:rsidRPr="00E03F97">
        <w:t>-1</w:t>
      </w:r>
      <w:r w:rsidR="005318CD" w:rsidRPr="00E03F97">
        <w:t>3</w:t>
      </w:r>
      <w:r w:rsidR="007D0213" w:rsidRPr="00E03F97">
        <w:t>.</w:t>
      </w:r>
      <w:r w:rsidRPr="00E03F97">
        <w:t>25</w:t>
      </w:r>
      <w:r w:rsidR="007D0213" w:rsidRPr="00E03F97">
        <w:t xml:space="preserve"> Item </w:t>
      </w:r>
      <w:r w:rsidR="007A0F46" w:rsidRPr="00E03F97">
        <w:t xml:space="preserve">3: Wellbeing barometer 2023. </w:t>
      </w:r>
      <w:r w:rsidR="007A0F46" w:rsidRPr="007A0F46">
        <w:t xml:space="preserve">(KLL) </w:t>
      </w:r>
      <w:bookmarkEnd w:id="3"/>
    </w:p>
    <w:p w14:paraId="76AA7A2C" w14:textId="033A5C42" w:rsidR="00DE7524" w:rsidRPr="007C050A" w:rsidRDefault="00AB146F" w:rsidP="007D0213">
      <w:pPr>
        <w:rPr>
          <w:color w:val="000000" w:themeColor="text1"/>
        </w:rPr>
      </w:pPr>
      <w:r w:rsidRPr="007C050A">
        <w:rPr>
          <w:color w:val="000000" w:themeColor="text1"/>
        </w:rPr>
        <w:t>Appendix:</w:t>
      </w:r>
      <w:r w:rsidR="00327D82" w:rsidRPr="007C050A">
        <w:rPr>
          <w:color w:val="000000" w:themeColor="text1"/>
        </w:rPr>
        <w:t xml:space="preserve"> </w:t>
      </w:r>
      <w:hyperlink r:id="rId8" w:history="1">
        <w:r w:rsidR="00A16A17" w:rsidRPr="007C050A">
          <w:rPr>
            <w:color w:val="000000" w:themeColor="text1"/>
            <w:u w:val="single"/>
          </w:rPr>
          <w:t>AAU Trivselsbarometer 2023</w:t>
        </w:r>
      </w:hyperlink>
      <w:r w:rsidR="00220C6A" w:rsidRPr="007C050A">
        <w:rPr>
          <w:color w:val="000000" w:themeColor="text1"/>
        </w:rPr>
        <w:t xml:space="preserve"> and more specific</w:t>
      </w:r>
      <w:r w:rsidR="007C050A" w:rsidRPr="007C050A">
        <w:rPr>
          <w:color w:val="000000" w:themeColor="text1"/>
        </w:rPr>
        <w:t xml:space="preserve">: </w:t>
      </w:r>
      <w:hyperlink r:id="rId9" w:history="1">
        <w:r w:rsidR="00DE7524" w:rsidRPr="007C050A">
          <w:rPr>
            <w:rStyle w:val="Hyperlink"/>
            <w:color w:val="000000" w:themeColor="text1"/>
          </w:rPr>
          <w:t>link to intranet</w:t>
        </w:r>
      </w:hyperlink>
      <w:r w:rsidR="00A6393D" w:rsidRPr="007C050A">
        <w:rPr>
          <w:color w:val="000000" w:themeColor="text1"/>
        </w:rPr>
        <w:t xml:space="preserve"> </w:t>
      </w:r>
    </w:p>
    <w:p w14:paraId="59DFA7C2" w14:textId="5D40D843" w:rsidR="00BB4E49" w:rsidRPr="00BB4E49" w:rsidRDefault="00D015AF" w:rsidP="00BB4E49">
      <w:pPr>
        <w:rPr>
          <w:lang w:bidi="en-GB"/>
        </w:rPr>
      </w:pPr>
      <w:bookmarkStart w:id="4" w:name="_Toc151038162"/>
      <w:r>
        <w:rPr>
          <w:lang w:bidi="en-GB"/>
        </w:rPr>
        <w:t>Fixed agenda item.</w:t>
      </w:r>
    </w:p>
    <w:p w14:paraId="743397C3" w14:textId="77777777" w:rsidR="00BB4E49" w:rsidRPr="00BB4E49" w:rsidRDefault="00BB4E49" w:rsidP="00BB4E49">
      <w:pPr>
        <w:rPr>
          <w:lang w:bidi="en-GB"/>
        </w:rPr>
      </w:pPr>
      <w:r w:rsidRPr="00BB4E49">
        <w:rPr>
          <w:lang w:bidi="en-GB"/>
        </w:rPr>
        <w:t>Focus on stress. Recently, three new inquiries. Perhaps prompted by encouragement to discuss it.</w:t>
      </w:r>
    </w:p>
    <w:p w14:paraId="7A520F52" w14:textId="77777777" w:rsidR="00BB4E49" w:rsidRPr="00BB4E49" w:rsidRDefault="00BB4E49" w:rsidP="00BB4E49">
      <w:pPr>
        <w:rPr>
          <w:lang w:bidi="en-GB"/>
        </w:rPr>
      </w:pPr>
      <w:r w:rsidRPr="00BB4E49">
        <w:rPr>
          <w:lang w:bidi="en-GB"/>
        </w:rPr>
        <w:t>We need to enhance conversations about stress.</w:t>
      </w:r>
    </w:p>
    <w:p w14:paraId="3922A3D1" w14:textId="3B1B1482" w:rsidR="00BB4E49" w:rsidRPr="00BB4E49" w:rsidRDefault="00BB4E49" w:rsidP="00BB4E49">
      <w:pPr>
        <w:rPr>
          <w:lang w:bidi="en-GB"/>
        </w:rPr>
      </w:pPr>
      <w:r w:rsidRPr="00BB4E49">
        <w:rPr>
          <w:lang w:bidi="en-GB"/>
        </w:rPr>
        <w:t xml:space="preserve">Presentation of HR process material on well-being. </w:t>
      </w:r>
      <w:r w:rsidRPr="00451698">
        <w:rPr>
          <w:lang w:bidi="en-GB"/>
        </w:rPr>
        <w:t>See slide</w:t>
      </w:r>
      <w:r w:rsidRPr="00BB4E49">
        <w:rPr>
          <w:lang w:bidi="en-GB"/>
        </w:rPr>
        <w:t>. Plan to dedicate one hour at a management committee meeting with participation from AMiU.</w:t>
      </w:r>
      <w:r w:rsidR="008A24AF">
        <w:rPr>
          <w:lang w:bidi="en-GB"/>
        </w:rPr>
        <w:t xml:space="preserve"> SU was asked</w:t>
      </w:r>
      <w:r w:rsidR="00451698">
        <w:rPr>
          <w:lang w:bidi="en-GB"/>
        </w:rPr>
        <w:t>,</w:t>
      </w:r>
      <w:r w:rsidR="008A24AF">
        <w:rPr>
          <w:lang w:bidi="en-GB"/>
        </w:rPr>
        <w:t xml:space="preserve"> but chose not to take part in this meeting.</w:t>
      </w:r>
    </w:p>
    <w:p w14:paraId="00F3597A" w14:textId="77777777" w:rsidR="00BB4E49" w:rsidRPr="00BB4E49" w:rsidRDefault="00BB4E49" w:rsidP="00BB4E49">
      <w:pPr>
        <w:rPr>
          <w:lang w:bidi="en-GB"/>
        </w:rPr>
      </w:pPr>
      <w:r w:rsidRPr="00BB4E49">
        <w:rPr>
          <w:lang w:bidi="en-GB"/>
        </w:rPr>
        <w:t>Suggestion to conduct the survey in a tailored institute format every year.</w:t>
      </w:r>
    </w:p>
    <w:p w14:paraId="7CAD444D" w14:textId="12BC5AEA" w:rsidR="00FF29E1" w:rsidRPr="00BB4E49" w:rsidRDefault="00BB4E49" w:rsidP="00BB4E49">
      <w:pPr>
        <w:rPr>
          <w:lang w:bidi="en-GB"/>
        </w:rPr>
      </w:pPr>
      <w:r w:rsidRPr="00BB4E49">
        <w:rPr>
          <w:lang w:bidi="en-GB"/>
        </w:rPr>
        <w:t>Annoying that they've changed the method. Difficult to compare.</w:t>
      </w:r>
    </w:p>
    <w:p w14:paraId="69251A25" w14:textId="39441EF2" w:rsidR="007D0213" w:rsidRPr="009A56B8" w:rsidRDefault="007D0213" w:rsidP="007D0213">
      <w:pPr>
        <w:pStyle w:val="Overskrift1"/>
        <w:rPr>
          <w:lang w:bidi="en-GB"/>
        </w:rPr>
      </w:pPr>
      <w:r w:rsidRPr="00226F32">
        <w:rPr>
          <w:lang w:bidi="en-GB"/>
        </w:rPr>
        <w:t>1</w:t>
      </w:r>
      <w:r w:rsidR="005318CD">
        <w:rPr>
          <w:lang w:bidi="en-GB"/>
        </w:rPr>
        <w:t>3</w:t>
      </w:r>
      <w:r w:rsidRPr="00226F32">
        <w:rPr>
          <w:lang w:bidi="en-GB"/>
        </w:rPr>
        <w:t>.</w:t>
      </w:r>
      <w:r w:rsidR="005318CD">
        <w:rPr>
          <w:lang w:bidi="en-GB"/>
        </w:rPr>
        <w:t>25</w:t>
      </w:r>
      <w:r w:rsidRPr="00226F32">
        <w:rPr>
          <w:lang w:bidi="en-GB"/>
        </w:rPr>
        <w:t>-</w:t>
      </w:r>
      <w:r w:rsidR="002F2D7C">
        <w:rPr>
          <w:lang w:bidi="en-GB"/>
        </w:rPr>
        <w:t>13.40</w:t>
      </w:r>
      <w:r w:rsidRPr="00226F32">
        <w:rPr>
          <w:lang w:bidi="en-GB"/>
        </w:rPr>
        <w:t xml:space="preserve"> Item </w:t>
      </w:r>
      <w:r w:rsidR="00104AB7" w:rsidRPr="00226F32">
        <w:rPr>
          <w:lang w:bidi="en-GB"/>
        </w:rPr>
        <w:t xml:space="preserve">4: Department </w:t>
      </w:r>
      <w:r w:rsidR="007243EE">
        <w:rPr>
          <w:lang w:bidi="en-GB"/>
        </w:rPr>
        <w:t>co</w:t>
      </w:r>
      <w:r w:rsidR="00104AB7" w:rsidRPr="00226F32">
        <w:rPr>
          <w:lang w:bidi="en-GB"/>
        </w:rPr>
        <w:t>-financing of research activities - overview. (KLL)</w:t>
      </w:r>
      <w:bookmarkEnd w:id="4"/>
    </w:p>
    <w:p w14:paraId="0020CD99" w14:textId="77777777" w:rsidR="00E022E2" w:rsidRDefault="00E022E2" w:rsidP="007D0213">
      <w:pPr>
        <w:pStyle w:val="Overskrift1"/>
        <w:rPr>
          <w:lang w:val="en-GB" w:bidi="en-GB"/>
        </w:rPr>
      </w:pPr>
      <w:bookmarkStart w:id="5" w:name="_Toc151038163"/>
    </w:p>
    <w:p w14:paraId="50DCB1A5" w14:textId="2D70E3F4" w:rsidR="00CB59D0" w:rsidRDefault="00CB59D0" w:rsidP="00CB59D0">
      <w:pPr>
        <w:rPr>
          <w:lang w:val="en-GB" w:bidi="en-GB"/>
        </w:rPr>
      </w:pPr>
      <w:r>
        <w:rPr>
          <w:lang w:val="en-GB" w:bidi="en-GB"/>
        </w:rPr>
        <w:t xml:space="preserve">Se </w:t>
      </w:r>
      <w:r w:rsidRPr="00CB59D0">
        <w:rPr>
          <w:lang w:val="en-GB" w:bidi="en-GB"/>
        </w:rPr>
        <w:t>the overview on the slide.</w:t>
      </w:r>
    </w:p>
    <w:p w14:paraId="0DE40F53" w14:textId="77777777" w:rsidR="00CB59D0" w:rsidRPr="00CB59D0" w:rsidRDefault="00CB59D0" w:rsidP="00CB59D0">
      <w:pPr>
        <w:rPr>
          <w:lang w:val="en-GB" w:bidi="en-GB"/>
        </w:rPr>
      </w:pPr>
    </w:p>
    <w:p w14:paraId="06849AE6" w14:textId="1555300B" w:rsidR="007D0213" w:rsidRDefault="007D0213" w:rsidP="007D0213">
      <w:pPr>
        <w:pStyle w:val="Overskrift1"/>
        <w:rPr>
          <w:rStyle w:val="Typografi3"/>
        </w:rPr>
      </w:pPr>
      <w:r>
        <w:rPr>
          <w:lang w:val="en-GB" w:bidi="en-GB"/>
        </w:rPr>
        <w:t>1</w:t>
      </w:r>
      <w:r w:rsidR="00E50DF0">
        <w:rPr>
          <w:lang w:val="en-GB" w:bidi="en-GB"/>
        </w:rPr>
        <w:t>3</w:t>
      </w:r>
      <w:r w:rsidR="000E7D44">
        <w:rPr>
          <w:lang w:val="en-GB" w:bidi="en-GB"/>
        </w:rPr>
        <w:t>.40</w:t>
      </w:r>
      <w:r>
        <w:rPr>
          <w:lang w:val="en-GB" w:bidi="en-GB"/>
        </w:rPr>
        <w:t>-</w:t>
      </w:r>
      <w:r w:rsidR="00B71E8C">
        <w:rPr>
          <w:lang w:val="en-GB" w:bidi="en-GB"/>
        </w:rPr>
        <w:t>13.50 Item 5:</w:t>
      </w:r>
      <w:r>
        <w:rPr>
          <w:lang w:val="en-GB" w:bidi="en-GB"/>
        </w:rPr>
        <w:t xml:space="preserve"> </w:t>
      </w:r>
      <w:r w:rsidR="00CF3121" w:rsidRPr="00CF3121">
        <w:rPr>
          <w:lang w:val="en-GB" w:bidi="en-GB"/>
        </w:rPr>
        <w:t>Time registration - status on ongoing processes. (KLL)</w:t>
      </w:r>
      <w:bookmarkEnd w:id="5"/>
    </w:p>
    <w:p w14:paraId="4D13AE80" w14:textId="610B04BC" w:rsidR="00556853" w:rsidRPr="00556853" w:rsidRDefault="00556853" w:rsidP="00556853">
      <w:pPr>
        <w:rPr>
          <w:rStyle w:val="Typografi3"/>
        </w:rPr>
      </w:pPr>
      <w:r w:rsidRPr="00556853">
        <w:rPr>
          <w:rStyle w:val="Typografi3"/>
        </w:rPr>
        <w:t xml:space="preserve">Established </w:t>
      </w:r>
      <w:r>
        <w:rPr>
          <w:rStyle w:val="Typografi3"/>
        </w:rPr>
        <w:t xml:space="preserve">an </w:t>
      </w:r>
      <w:r w:rsidRPr="00556853">
        <w:rPr>
          <w:rStyle w:val="Typografi3"/>
        </w:rPr>
        <w:t>AAU committee.</w:t>
      </w:r>
    </w:p>
    <w:p w14:paraId="071A331B" w14:textId="77777777" w:rsidR="00556853" w:rsidRPr="00556853" w:rsidRDefault="00556853" w:rsidP="00556853">
      <w:pPr>
        <w:rPr>
          <w:rStyle w:val="Typografi3"/>
        </w:rPr>
      </w:pPr>
      <w:r w:rsidRPr="00556853">
        <w:rPr>
          <w:rStyle w:val="Typografi3"/>
        </w:rPr>
        <w:t>Jens Muff participates in the reference group.</w:t>
      </w:r>
    </w:p>
    <w:p w14:paraId="37544950" w14:textId="2DB9203A" w:rsidR="00AE5905" w:rsidRPr="00556853" w:rsidRDefault="00556853" w:rsidP="00556853">
      <w:pPr>
        <w:rPr>
          <w:rStyle w:val="Typografi3"/>
        </w:rPr>
      </w:pPr>
      <w:r w:rsidRPr="00556853">
        <w:rPr>
          <w:rStyle w:val="Typografi3"/>
        </w:rPr>
        <w:lastRenderedPageBreak/>
        <w:t xml:space="preserve">Potential conflict regarding lack of involvement of unions/associations. </w:t>
      </w:r>
    </w:p>
    <w:p w14:paraId="64255BCD" w14:textId="562489A9" w:rsidR="007D0213" w:rsidRDefault="007D0213" w:rsidP="007D0213">
      <w:pPr>
        <w:pStyle w:val="Overskrift1"/>
        <w:rPr>
          <w:rStyle w:val="Typografi3"/>
        </w:rPr>
      </w:pPr>
      <w:bookmarkStart w:id="6" w:name="_Toc151038164"/>
      <w:r>
        <w:rPr>
          <w:lang w:val="en-GB" w:bidi="en-GB"/>
        </w:rPr>
        <w:t>1</w:t>
      </w:r>
      <w:r w:rsidR="00654A8D">
        <w:rPr>
          <w:lang w:val="en-GB" w:bidi="en-GB"/>
        </w:rPr>
        <w:t>3</w:t>
      </w:r>
      <w:r>
        <w:rPr>
          <w:lang w:val="en-GB" w:bidi="en-GB"/>
        </w:rPr>
        <w:t>.</w:t>
      </w:r>
      <w:r w:rsidR="00654A8D">
        <w:rPr>
          <w:lang w:val="en-GB" w:bidi="en-GB"/>
        </w:rPr>
        <w:t>50-</w:t>
      </w:r>
      <w:r w:rsidR="00685D64">
        <w:rPr>
          <w:lang w:val="en-GB" w:bidi="en-GB"/>
        </w:rPr>
        <w:t xml:space="preserve">14.10 </w:t>
      </w:r>
      <w:r>
        <w:rPr>
          <w:lang w:val="en-GB" w:bidi="en-GB"/>
        </w:rPr>
        <w:t xml:space="preserve">Item </w:t>
      </w:r>
      <w:r w:rsidR="00B71E8C" w:rsidRPr="00B71E8C">
        <w:rPr>
          <w:lang w:val="en-GB" w:bidi="en-GB"/>
        </w:rPr>
        <w:t>6</w:t>
      </w:r>
      <w:r w:rsidR="00685D64">
        <w:rPr>
          <w:lang w:val="en-GB" w:bidi="en-GB"/>
        </w:rPr>
        <w:t>:</w:t>
      </w:r>
      <w:r w:rsidR="00654A8D">
        <w:rPr>
          <w:lang w:val="en-GB" w:bidi="en-GB"/>
        </w:rPr>
        <w:t xml:space="preserve"> </w:t>
      </w:r>
      <w:r w:rsidR="00B71E8C" w:rsidRPr="00B71E8C">
        <w:rPr>
          <w:lang w:val="en-GB" w:bidi="en-GB"/>
        </w:rPr>
        <w:t>Reorganization of the department - status and overview. Potential blind spots? (KLL)</w:t>
      </w:r>
      <w:bookmarkEnd w:id="6"/>
    </w:p>
    <w:p w14:paraId="2708E10C" w14:textId="77777777" w:rsidR="00624C4C" w:rsidRPr="00624C4C" w:rsidRDefault="00624C4C" w:rsidP="00624C4C">
      <w:pPr>
        <w:tabs>
          <w:tab w:val="left" w:pos="7230"/>
        </w:tabs>
        <w:spacing w:after="0"/>
        <w:rPr>
          <w:rFonts w:cs="Arial"/>
          <w:szCs w:val="16"/>
        </w:rPr>
      </w:pPr>
      <w:r w:rsidRPr="00624C4C">
        <w:rPr>
          <w:rFonts w:cs="Arial"/>
          <w:szCs w:val="16"/>
        </w:rPr>
        <w:t>Review of the status on section formation, section leaders, section economics principles, tasks, and responsibilities. Final clarification on names is still pending.</w:t>
      </w:r>
    </w:p>
    <w:p w14:paraId="7D988F79" w14:textId="1AAE4A66" w:rsidR="00E022E2" w:rsidRPr="00624C4C" w:rsidRDefault="00624C4C" w:rsidP="00624C4C">
      <w:pPr>
        <w:tabs>
          <w:tab w:val="left" w:pos="7230"/>
        </w:tabs>
        <w:spacing w:after="0"/>
        <w:rPr>
          <w:rFonts w:cs="Arial"/>
          <w:szCs w:val="16"/>
        </w:rPr>
      </w:pPr>
      <w:r w:rsidRPr="00624C4C">
        <w:rPr>
          <w:rFonts w:cs="Arial"/>
          <w:szCs w:val="16"/>
        </w:rPr>
        <w:t>Ahead of schedule, it appears that implementation will take place in March rather than April, as initially assumed.</w:t>
      </w:r>
    </w:p>
    <w:p w14:paraId="7C6C0149" w14:textId="77777777" w:rsidR="00F647BD" w:rsidRPr="00624C4C" w:rsidRDefault="00F647BD" w:rsidP="007D0213">
      <w:pPr>
        <w:tabs>
          <w:tab w:val="left" w:pos="7230"/>
        </w:tabs>
        <w:spacing w:after="0"/>
        <w:rPr>
          <w:rFonts w:cs="Arial"/>
          <w:szCs w:val="16"/>
        </w:rPr>
      </w:pPr>
    </w:p>
    <w:p w14:paraId="2DE4AFA4" w14:textId="6885683F" w:rsidR="007D0213" w:rsidRDefault="007D0213" w:rsidP="007D0213">
      <w:pPr>
        <w:pStyle w:val="Overskrift1"/>
        <w:rPr>
          <w:rStyle w:val="Typografi3"/>
        </w:rPr>
      </w:pPr>
      <w:bookmarkStart w:id="7" w:name="_Toc151038165"/>
      <w:r>
        <w:rPr>
          <w:lang w:val="en-GB" w:bidi="en-GB"/>
        </w:rPr>
        <w:t>1</w:t>
      </w:r>
      <w:r w:rsidR="00E80EB2">
        <w:rPr>
          <w:lang w:val="en-GB" w:bidi="en-GB"/>
        </w:rPr>
        <w:t>4</w:t>
      </w:r>
      <w:r>
        <w:rPr>
          <w:lang w:val="en-GB" w:bidi="en-GB"/>
        </w:rPr>
        <w:t>.10-1</w:t>
      </w:r>
      <w:r w:rsidR="00E80EB2">
        <w:rPr>
          <w:lang w:val="en-GB" w:bidi="en-GB"/>
        </w:rPr>
        <w:t>4</w:t>
      </w:r>
      <w:r>
        <w:rPr>
          <w:lang w:val="en-GB" w:bidi="en-GB"/>
        </w:rPr>
        <w:t>.</w:t>
      </w:r>
      <w:r w:rsidR="00E80EB2">
        <w:rPr>
          <w:lang w:val="en-GB" w:bidi="en-GB"/>
        </w:rPr>
        <w:t>20</w:t>
      </w:r>
      <w:r>
        <w:rPr>
          <w:lang w:val="en-GB" w:bidi="en-GB"/>
        </w:rPr>
        <w:t xml:space="preserve"> Item </w:t>
      </w:r>
      <w:r w:rsidR="00E80EB2">
        <w:rPr>
          <w:lang w:val="en-GB" w:bidi="en-GB"/>
        </w:rPr>
        <w:t xml:space="preserve">7: </w:t>
      </w:r>
      <w:r w:rsidR="00685D64" w:rsidRPr="00685D64">
        <w:rPr>
          <w:lang w:val="en-GB" w:bidi="en-GB"/>
        </w:rPr>
        <w:t>Competence strategy, employee development/talent. (KLL/MOKO)</w:t>
      </w:r>
      <w:bookmarkEnd w:id="7"/>
    </w:p>
    <w:p w14:paraId="02B66A00" w14:textId="77777777" w:rsidR="00854440" w:rsidRPr="00854440" w:rsidRDefault="00854440" w:rsidP="00854440">
      <w:pPr>
        <w:tabs>
          <w:tab w:val="left" w:pos="7230"/>
        </w:tabs>
        <w:spacing w:after="0"/>
        <w:rPr>
          <w:rStyle w:val="Typografi3"/>
          <w:rFonts w:cs="Arial"/>
          <w:szCs w:val="16"/>
        </w:rPr>
      </w:pPr>
      <w:r w:rsidRPr="00854440">
        <w:rPr>
          <w:rStyle w:val="Typografi3"/>
          <w:rFonts w:cs="Arial"/>
          <w:szCs w:val="16"/>
        </w:rPr>
        <w:t xml:space="preserve">Overview on </w:t>
      </w:r>
      <w:r w:rsidRPr="00A92AC8">
        <w:rPr>
          <w:rStyle w:val="Typografi3"/>
          <w:rFonts w:cs="Arial"/>
          <w:szCs w:val="16"/>
        </w:rPr>
        <w:t>the attached slide.</w:t>
      </w:r>
    </w:p>
    <w:p w14:paraId="2B0D3EB2" w14:textId="77777777" w:rsidR="00854440" w:rsidRPr="00854440" w:rsidRDefault="00854440" w:rsidP="00854440">
      <w:pPr>
        <w:tabs>
          <w:tab w:val="left" w:pos="7230"/>
        </w:tabs>
        <w:spacing w:after="0"/>
        <w:rPr>
          <w:rStyle w:val="Typografi3"/>
          <w:rFonts w:cs="Arial"/>
          <w:szCs w:val="16"/>
        </w:rPr>
      </w:pPr>
    </w:p>
    <w:p w14:paraId="362AEB17" w14:textId="77777777" w:rsidR="00854440" w:rsidRPr="00854440" w:rsidRDefault="00854440" w:rsidP="00854440">
      <w:pPr>
        <w:tabs>
          <w:tab w:val="left" w:pos="7230"/>
        </w:tabs>
        <w:spacing w:after="0"/>
        <w:rPr>
          <w:rStyle w:val="Typografi3"/>
          <w:rFonts w:cs="Arial"/>
          <w:szCs w:val="16"/>
        </w:rPr>
      </w:pPr>
      <w:r w:rsidRPr="00854440">
        <w:rPr>
          <w:rStyle w:val="Typografi3"/>
          <w:rFonts w:cs="Arial"/>
          <w:szCs w:val="16"/>
        </w:rPr>
        <w:t>Advisory board:</w:t>
      </w:r>
    </w:p>
    <w:p w14:paraId="27899338" w14:textId="77777777" w:rsidR="00854440" w:rsidRPr="00854440" w:rsidRDefault="00854440" w:rsidP="00854440">
      <w:pPr>
        <w:tabs>
          <w:tab w:val="left" w:pos="7230"/>
        </w:tabs>
        <w:spacing w:after="0"/>
        <w:rPr>
          <w:rStyle w:val="Typografi3"/>
          <w:rFonts w:cs="Arial"/>
          <w:szCs w:val="16"/>
        </w:rPr>
      </w:pPr>
      <w:r w:rsidRPr="00854440">
        <w:rPr>
          <w:rStyle w:val="Typografi3"/>
          <w:rFonts w:cs="Arial"/>
          <w:szCs w:val="16"/>
        </w:rPr>
        <w:t>Susanne, Morten, and Morten</w:t>
      </w:r>
    </w:p>
    <w:p w14:paraId="63E19838" w14:textId="77777777" w:rsidR="00854440" w:rsidRPr="00854440" w:rsidRDefault="00854440" w:rsidP="00854440">
      <w:pPr>
        <w:tabs>
          <w:tab w:val="left" w:pos="7230"/>
        </w:tabs>
        <w:spacing w:after="0"/>
        <w:rPr>
          <w:rStyle w:val="Typografi3"/>
          <w:rFonts w:cs="Arial"/>
          <w:szCs w:val="16"/>
        </w:rPr>
      </w:pPr>
    </w:p>
    <w:p w14:paraId="6099841E" w14:textId="77777777" w:rsidR="00854440" w:rsidRPr="00854440" w:rsidRDefault="00854440" w:rsidP="00854440">
      <w:pPr>
        <w:tabs>
          <w:tab w:val="left" w:pos="7230"/>
        </w:tabs>
        <w:spacing w:after="0"/>
        <w:rPr>
          <w:rStyle w:val="Typografi3"/>
          <w:rFonts w:cs="Arial"/>
          <w:szCs w:val="16"/>
        </w:rPr>
      </w:pPr>
      <w:r w:rsidRPr="00854440">
        <w:rPr>
          <w:rStyle w:val="Typografi3"/>
          <w:rFonts w:cs="Arial"/>
          <w:szCs w:val="16"/>
        </w:rPr>
        <w:t>Proposed topics for competence development:</w:t>
      </w:r>
    </w:p>
    <w:p w14:paraId="7C6E62B0" w14:textId="77777777" w:rsidR="00854440" w:rsidRPr="00854440" w:rsidRDefault="00854440" w:rsidP="00854440">
      <w:pPr>
        <w:tabs>
          <w:tab w:val="left" w:pos="7230"/>
        </w:tabs>
        <w:spacing w:after="0"/>
        <w:rPr>
          <w:rStyle w:val="Typografi3"/>
          <w:rFonts w:cs="Arial"/>
          <w:szCs w:val="16"/>
        </w:rPr>
      </w:pPr>
      <w:r w:rsidRPr="00854440">
        <w:rPr>
          <w:rStyle w:val="Typografi3"/>
          <w:rFonts w:cs="Arial"/>
          <w:szCs w:val="16"/>
        </w:rPr>
        <w:t>• Business competencies</w:t>
      </w:r>
    </w:p>
    <w:p w14:paraId="31CCFA71" w14:textId="77777777" w:rsidR="00854440" w:rsidRPr="00854440" w:rsidRDefault="00854440" w:rsidP="00854440">
      <w:pPr>
        <w:tabs>
          <w:tab w:val="left" w:pos="7230"/>
        </w:tabs>
        <w:spacing w:after="0"/>
        <w:rPr>
          <w:rStyle w:val="Typografi3"/>
          <w:rFonts w:cs="Arial"/>
          <w:szCs w:val="16"/>
        </w:rPr>
      </w:pPr>
      <w:r w:rsidRPr="00854440">
        <w:rPr>
          <w:rStyle w:val="Typografi3"/>
          <w:rFonts w:cs="Arial"/>
          <w:szCs w:val="16"/>
        </w:rPr>
        <w:t>• Innovation seminar</w:t>
      </w:r>
    </w:p>
    <w:p w14:paraId="1FB0884F" w14:textId="77777777" w:rsidR="00854440" w:rsidRPr="00854440" w:rsidRDefault="00854440" w:rsidP="00854440">
      <w:pPr>
        <w:tabs>
          <w:tab w:val="left" w:pos="7230"/>
        </w:tabs>
        <w:spacing w:after="0"/>
        <w:rPr>
          <w:rStyle w:val="Typografi3"/>
          <w:rFonts w:cs="Arial"/>
          <w:szCs w:val="16"/>
        </w:rPr>
      </w:pPr>
      <w:r w:rsidRPr="00854440">
        <w:rPr>
          <w:rStyle w:val="Typografi3"/>
          <w:rFonts w:cs="Arial"/>
          <w:szCs w:val="16"/>
        </w:rPr>
        <w:t>• AI</w:t>
      </w:r>
    </w:p>
    <w:p w14:paraId="526A0E92" w14:textId="77777777" w:rsidR="00854440" w:rsidRPr="00854440" w:rsidRDefault="00854440" w:rsidP="00854440">
      <w:pPr>
        <w:tabs>
          <w:tab w:val="left" w:pos="7230"/>
        </w:tabs>
        <w:spacing w:after="0"/>
        <w:rPr>
          <w:rStyle w:val="Typografi3"/>
          <w:rFonts w:cs="Arial"/>
          <w:szCs w:val="16"/>
        </w:rPr>
      </w:pPr>
      <w:r w:rsidRPr="00854440">
        <w:rPr>
          <w:rStyle w:val="Typografi3"/>
          <w:rFonts w:cs="Arial"/>
          <w:szCs w:val="16"/>
        </w:rPr>
        <w:t>• Project management competencies</w:t>
      </w:r>
    </w:p>
    <w:p w14:paraId="49BDE901" w14:textId="77777777" w:rsidR="00854440" w:rsidRPr="00854440" w:rsidRDefault="00854440" w:rsidP="00854440">
      <w:pPr>
        <w:tabs>
          <w:tab w:val="left" w:pos="7230"/>
        </w:tabs>
        <w:spacing w:after="0"/>
        <w:rPr>
          <w:rStyle w:val="Typografi3"/>
          <w:rFonts w:cs="Arial"/>
          <w:szCs w:val="16"/>
        </w:rPr>
      </w:pPr>
      <w:r w:rsidRPr="00854440">
        <w:rPr>
          <w:rStyle w:val="Typografi3"/>
          <w:rFonts w:cs="Arial"/>
          <w:szCs w:val="16"/>
        </w:rPr>
        <w:t>• "Soft" skills</w:t>
      </w:r>
    </w:p>
    <w:p w14:paraId="167D8CA9" w14:textId="15A0AFC5" w:rsidR="000E57D1" w:rsidRPr="00854440" w:rsidRDefault="00854440" w:rsidP="00854440">
      <w:pPr>
        <w:tabs>
          <w:tab w:val="left" w:pos="7230"/>
        </w:tabs>
        <w:spacing w:after="0"/>
        <w:rPr>
          <w:rStyle w:val="Typografi3"/>
          <w:rFonts w:cs="Arial"/>
          <w:szCs w:val="16"/>
        </w:rPr>
      </w:pPr>
      <w:r w:rsidRPr="00854440">
        <w:rPr>
          <w:rStyle w:val="Typografi3"/>
          <w:rFonts w:cs="Arial"/>
          <w:szCs w:val="16"/>
        </w:rPr>
        <w:t>• Development of "in-house" course offerings</w:t>
      </w:r>
    </w:p>
    <w:p w14:paraId="528588A9" w14:textId="77777777" w:rsidR="00854440" w:rsidRPr="00854440" w:rsidRDefault="00854440" w:rsidP="007D0213">
      <w:pPr>
        <w:tabs>
          <w:tab w:val="left" w:pos="7230"/>
        </w:tabs>
        <w:spacing w:after="0"/>
        <w:rPr>
          <w:rStyle w:val="Typografi3"/>
          <w:rFonts w:cs="Arial"/>
          <w:szCs w:val="16"/>
        </w:rPr>
      </w:pPr>
    </w:p>
    <w:p w14:paraId="7308CD09" w14:textId="4FB0B9F7" w:rsidR="007D0213" w:rsidRPr="001F2F9D" w:rsidRDefault="007D0213" w:rsidP="007D0213">
      <w:pPr>
        <w:pStyle w:val="Overskrift1"/>
        <w:rPr>
          <w:bCs/>
        </w:rPr>
      </w:pPr>
      <w:bookmarkStart w:id="8" w:name="_Toc151038166"/>
      <w:r w:rsidRPr="000B4AC9">
        <w:rPr>
          <w:lang w:bidi="en-GB"/>
        </w:rPr>
        <w:t>1</w:t>
      </w:r>
      <w:r w:rsidR="003F7272">
        <w:rPr>
          <w:lang w:bidi="en-GB"/>
        </w:rPr>
        <w:t>4</w:t>
      </w:r>
      <w:r w:rsidRPr="000B4AC9">
        <w:rPr>
          <w:lang w:bidi="en-GB"/>
        </w:rPr>
        <w:t>.</w:t>
      </w:r>
      <w:r w:rsidR="003F7272">
        <w:rPr>
          <w:lang w:bidi="en-GB"/>
        </w:rPr>
        <w:t>20</w:t>
      </w:r>
      <w:r w:rsidRPr="000B4AC9">
        <w:rPr>
          <w:lang w:bidi="en-GB"/>
        </w:rPr>
        <w:t>-</w:t>
      </w:r>
      <w:r w:rsidR="003F7272">
        <w:rPr>
          <w:lang w:bidi="en-GB"/>
        </w:rPr>
        <w:t>14.30</w:t>
      </w:r>
      <w:r w:rsidRPr="000B4AC9">
        <w:rPr>
          <w:lang w:bidi="en-GB"/>
        </w:rPr>
        <w:t xml:space="preserve"> Item </w:t>
      </w:r>
      <w:r w:rsidR="00B04365">
        <w:rPr>
          <w:lang w:bidi="en-GB"/>
        </w:rPr>
        <w:t xml:space="preserve">8: </w:t>
      </w:r>
      <w:r w:rsidR="00B04365" w:rsidRPr="00B04365">
        <w:rPr>
          <w:lang w:bidi="en-GB"/>
        </w:rPr>
        <w:t>Any other business. (KLL)</w:t>
      </w:r>
      <w:r w:rsidRPr="000B4AC9">
        <w:rPr>
          <w:lang w:bidi="en-GB"/>
        </w:rPr>
        <w:t xml:space="preserve"> </w:t>
      </w:r>
      <w:bookmarkEnd w:id="8"/>
    </w:p>
    <w:p w14:paraId="5679F24E" w14:textId="4A1DF52D" w:rsidR="006521BD" w:rsidRPr="00A31886" w:rsidRDefault="006521BD" w:rsidP="007D0213">
      <w:pPr>
        <w:tabs>
          <w:tab w:val="left" w:pos="7230"/>
        </w:tabs>
        <w:spacing w:after="0"/>
        <w:rPr>
          <w:rFonts w:cs="Arial"/>
          <w:szCs w:val="16"/>
        </w:rPr>
      </w:pPr>
    </w:p>
    <w:p w14:paraId="3E73AB86" w14:textId="77777777" w:rsidR="00A31886" w:rsidRPr="00A31886" w:rsidRDefault="00A31886" w:rsidP="00A31886">
      <w:pPr>
        <w:tabs>
          <w:tab w:val="left" w:pos="7230"/>
        </w:tabs>
        <w:spacing w:after="0"/>
        <w:rPr>
          <w:rFonts w:cs="Arial"/>
          <w:szCs w:val="16"/>
        </w:rPr>
      </w:pPr>
      <w:r w:rsidRPr="00A31886">
        <w:rPr>
          <w:rFonts w:cs="Arial"/>
          <w:szCs w:val="16"/>
        </w:rPr>
        <w:t>All mass communication is in English. Touch Down by the end of 2024 regarding whether English functions as the sole language everywhere.</w:t>
      </w:r>
    </w:p>
    <w:p w14:paraId="7687F6AA" w14:textId="77777777" w:rsidR="00A31886" w:rsidRPr="00A31886" w:rsidRDefault="00A31886" w:rsidP="00A31886">
      <w:pPr>
        <w:tabs>
          <w:tab w:val="left" w:pos="7230"/>
        </w:tabs>
        <w:spacing w:after="0"/>
        <w:rPr>
          <w:rFonts w:cs="Arial"/>
          <w:szCs w:val="16"/>
        </w:rPr>
      </w:pPr>
    </w:p>
    <w:p w14:paraId="590EC06E" w14:textId="77777777" w:rsidR="00A31886" w:rsidRPr="00A31886" w:rsidRDefault="00A31886" w:rsidP="00A31886">
      <w:pPr>
        <w:tabs>
          <w:tab w:val="left" w:pos="7230"/>
        </w:tabs>
        <w:spacing w:after="0"/>
        <w:rPr>
          <w:rFonts w:cs="Arial"/>
          <w:szCs w:val="16"/>
        </w:rPr>
      </w:pPr>
      <w:r w:rsidRPr="00A31886">
        <w:rPr>
          <w:rFonts w:cs="Arial"/>
          <w:szCs w:val="16"/>
        </w:rPr>
        <w:t>Limited-term adjuncts. Many have been appointed. It is important that it is clear that these are limited-term positions.</w:t>
      </w:r>
    </w:p>
    <w:p w14:paraId="25F932B9" w14:textId="77777777" w:rsidR="00A31886" w:rsidRPr="00A31886" w:rsidRDefault="00A31886" w:rsidP="00A31886">
      <w:pPr>
        <w:tabs>
          <w:tab w:val="left" w:pos="7230"/>
        </w:tabs>
        <w:spacing w:after="0"/>
        <w:rPr>
          <w:rFonts w:cs="Arial"/>
          <w:szCs w:val="16"/>
        </w:rPr>
      </w:pPr>
    </w:p>
    <w:p w14:paraId="641BB939" w14:textId="7EBAAA05" w:rsidR="00A31886" w:rsidRPr="00A31886" w:rsidRDefault="00A31886" w:rsidP="00A31886">
      <w:pPr>
        <w:tabs>
          <w:tab w:val="left" w:pos="7230"/>
        </w:tabs>
        <w:spacing w:after="0"/>
        <w:rPr>
          <w:rFonts w:cs="Arial"/>
          <w:szCs w:val="16"/>
        </w:rPr>
      </w:pPr>
      <w:r w:rsidRPr="00A31886">
        <w:rPr>
          <w:rFonts w:cs="Arial"/>
          <w:szCs w:val="16"/>
        </w:rPr>
        <w:t>The Art Committee informed that Kasper Bonnén has been selected as the artist for the decoration of the auditorium.</w:t>
      </w:r>
      <w:r w:rsidR="00020BE9">
        <w:rPr>
          <w:rFonts w:cs="Arial"/>
          <w:szCs w:val="16"/>
        </w:rPr>
        <w:t xml:space="preserve"> </w:t>
      </w:r>
      <w:r w:rsidRPr="00A31886">
        <w:rPr>
          <w:rFonts w:cs="Arial"/>
          <w:szCs w:val="16"/>
        </w:rPr>
        <w:t>Meeting on March 7th regarding collaboration areas between the art committee and other committees.</w:t>
      </w:r>
    </w:p>
    <w:p w14:paraId="169DADA1" w14:textId="77777777" w:rsidR="00A31886" w:rsidRPr="00A31886" w:rsidRDefault="00A31886" w:rsidP="00A31886">
      <w:pPr>
        <w:tabs>
          <w:tab w:val="left" w:pos="7230"/>
        </w:tabs>
        <w:spacing w:after="0"/>
        <w:rPr>
          <w:rFonts w:cs="Arial"/>
          <w:szCs w:val="16"/>
        </w:rPr>
      </w:pPr>
    </w:p>
    <w:p w14:paraId="3A1ABEDF" w14:textId="77777777" w:rsidR="00A31886" w:rsidRPr="00A31886" w:rsidRDefault="00A31886" w:rsidP="00A31886">
      <w:pPr>
        <w:tabs>
          <w:tab w:val="left" w:pos="7230"/>
        </w:tabs>
        <w:spacing w:after="0"/>
        <w:rPr>
          <w:rFonts w:cs="Arial"/>
          <w:szCs w:val="16"/>
        </w:rPr>
      </w:pPr>
    </w:p>
    <w:p w14:paraId="2F19527F" w14:textId="77777777" w:rsidR="00A31886" w:rsidRPr="00A31886" w:rsidRDefault="00A31886" w:rsidP="00A31886">
      <w:pPr>
        <w:tabs>
          <w:tab w:val="left" w:pos="7230"/>
        </w:tabs>
        <w:spacing w:after="0"/>
        <w:rPr>
          <w:rFonts w:cs="Arial"/>
          <w:szCs w:val="16"/>
        </w:rPr>
      </w:pPr>
    </w:p>
    <w:p w14:paraId="650AFC74" w14:textId="77777777" w:rsidR="00A17151" w:rsidRPr="00A31886" w:rsidRDefault="00A17151" w:rsidP="007D0213">
      <w:pPr>
        <w:tabs>
          <w:tab w:val="left" w:pos="7230"/>
        </w:tabs>
        <w:spacing w:after="0"/>
        <w:rPr>
          <w:rFonts w:cs="Arial"/>
          <w:szCs w:val="16"/>
        </w:rPr>
      </w:pPr>
    </w:p>
    <w:p w14:paraId="14E53CE0" w14:textId="77777777" w:rsidR="006521BD" w:rsidRPr="00A31886" w:rsidRDefault="006521BD" w:rsidP="007D0213">
      <w:pPr>
        <w:tabs>
          <w:tab w:val="left" w:pos="7230"/>
        </w:tabs>
        <w:spacing w:after="0"/>
        <w:rPr>
          <w:rFonts w:cs="Arial"/>
          <w:szCs w:val="16"/>
        </w:rPr>
      </w:pPr>
    </w:p>
    <w:p w14:paraId="40FABCC6" w14:textId="77777777" w:rsidR="006521BD" w:rsidRPr="00A31886" w:rsidRDefault="006521BD" w:rsidP="007D0213">
      <w:pPr>
        <w:tabs>
          <w:tab w:val="left" w:pos="7230"/>
        </w:tabs>
        <w:spacing w:after="0"/>
        <w:rPr>
          <w:rFonts w:cs="Arial"/>
          <w:szCs w:val="16"/>
        </w:rPr>
      </w:pPr>
    </w:p>
    <w:p w14:paraId="302C56EB" w14:textId="77777777" w:rsidR="006521BD" w:rsidRPr="00A31886" w:rsidRDefault="006521BD" w:rsidP="007D0213">
      <w:pPr>
        <w:tabs>
          <w:tab w:val="left" w:pos="7230"/>
        </w:tabs>
        <w:spacing w:after="0"/>
        <w:rPr>
          <w:rFonts w:cs="Arial"/>
          <w:szCs w:val="16"/>
        </w:rPr>
      </w:pPr>
    </w:p>
    <w:p w14:paraId="55F16134" w14:textId="77777777" w:rsidR="006521BD" w:rsidRPr="00A31886" w:rsidRDefault="006521BD" w:rsidP="007D0213">
      <w:pPr>
        <w:tabs>
          <w:tab w:val="left" w:pos="7230"/>
        </w:tabs>
        <w:spacing w:after="0"/>
        <w:rPr>
          <w:rFonts w:cs="Arial"/>
          <w:szCs w:val="16"/>
        </w:rPr>
      </w:pPr>
    </w:p>
    <w:p w14:paraId="108A0FF4" w14:textId="77777777" w:rsidR="006521BD" w:rsidRPr="00A31886" w:rsidRDefault="006521BD" w:rsidP="007D0213">
      <w:pPr>
        <w:tabs>
          <w:tab w:val="left" w:pos="7230"/>
        </w:tabs>
        <w:spacing w:after="0"/>
        <w:rPr>
          <w:rFonts w:cs="Arial"/>
          <w:szCs w:val="16"/>
        </w:rPr>
      </w:pPr>
    </w:p>
    <w:p w14:paraId="673A038D" w14:textId="77777777" w:rsidR="006521BD" w:rsidRPr="00A31886" w:rsidRDefault="006521BD" w:rsidP="007D0213">
      <w:pPr>
        <w:tabs>
          <w:tab w:val="left" w:pos="7230"/>
        </w:tabs>
        <w:spacing w:after="0"/>
        <w:rPr>
          <w:rFonts w:cs="Arial"/>
          <w:szCs w:val="16"/>
        </w:rPr>
      </w:pPr>
    </w:p>
    <w:p w14:paraId="3CBA53FE" w14:textId="77777777" w:rsidR="002B5D67" w:rsidRPr="00A31886" w:rsidRDefault="002B5D67"/>
    <w:sectPr w:rsidR="002B5D67" w:rsidRPr="00A31886" w:rsidSect="00F744C3">
      <w:headerReference w:type="default" r:id="rId10"/>
      <w:footerReference w:type="default" r:id="rId11"/>
      <w:pgSz w:w="11906" w:h="16838"/>
      <w:pgMar w:top="2127" w:right="1021" w:bottom="1418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41FD4" w14:textId="77777777" w:rsidR="00F744C3" w:rsidRDefault="00F744C3">
      <w:pPr>
        <w:spacing w:after="0" w:line="240" w:lineRule="auto"/>
      </w:pPr>
      <w:r>
        <w:separator/>
      </w:r>
    </w:p>
  </w:endnote>
  <w:endnote w:type="continuationSeparator" w:id="0">
    <w:p w14:paraId="63FBA7EB" w14:textId="77777777" w:rsidR="00F744C3" w:rsidRDefault="00F74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2015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AE8D01" w14:textId="77777777" w:rsidR="007D0213" w:rsidRDefault="007D0213">
            <w:pPr>
              <w:pStyle w:val="Sidefod"/>
              <w:jc w:val="right"/>
            </w:pPr>
            <w:r>
              <w:rPr>
                <w:lang w:val="en-GB" w:bidi="en-GB"/>
              </w:rPr>
              <w:t xml:space="preserve">Page </w:t>
            </w:r>
            <w:r>
              <w:rPr>
                <w:b/>
                <w:sz w:val="24"/>
                <w:lang w:val="en-GB" w:bidi="en-GB"/>
              </w:rPr>
              <w:fldChar w:fldCharType="begin"/>
            </w:r>
            <w:r>
              <w:rPr>
                <w:b/>
                <w:lang w:val="en-GB" w:bidi="en-GB"/>
              </w:rPr>
              <w:instrText>PAGE</w:instrText>
            </w:r>
            <w:r>
              <w:rPr>
                <w:b/>
                <w:sz w:val="24"/>
                <w:lang w:val="en-GB" w:bidi="en-GB"/>
              </w:rPr>
              <w:fldChar w:fldCharType="separate"/>
            </w:r>
            <w:r>
              <w:rPr>
                <w:b/>
                <w:noProof/>
                <w:lang w:val="en-GB" w:bidi="en-GB"/>
              </w:rPr>
              <w:t>1</w:t>
            </w:r>
            <w:r>
              <w:rPr>
                <w:b/>
                <w:sz w:val="24"/>
                <w:lang w:val="en-GB" w:bidi="en-GB"/>
              </w:rPr>
              <w:fldChar w:fldCharType="end"/>
            </w:r>
            <w:r>
              <w:rPr>
                <w:lang w:val="en-GB" w:bidi="en-GB"/>
              </w:rPr>
              <w:t xml:space="preserve"> of </w:t>
            </w:r>
            <w:r>
              <w:rPr>
                <w:b/>
                <w:sz w:val="24"/>
                <w:lang w:val="en-GB" w:bidi="en-GB"/>
              </w:rPr>
              <w:fldChar w:fldCharType="begin"/>
            </w:r>
            <w:r>
              <w:rPr>
                <w:b/>
                <w:lang w:val="en-GB" w:bidi="en-GB"/>
              </w:rPr>
              <w:instrText>NUMPAGES</w:instrText>
            </w:r>
            <w:r>
              <w:rPr>
                <w:b/>
                <w:sz w:val="24"/>
                <w:lang w:val="en-GB" w:bidi="en-GB"/>
              </w:rPr>
              <w:fldChar w:fldCharType="separate"/>
            </w:r>
            <w:r>
              <w:rPr>
                <w:b/>
                <w:noProof/>
                <w:lang w:val="en-GB" w:bidi="en-GB"/>
              </w:rPr>
              <w:t>4</w:t>
            </w:r>
            <w:r>
              <w:rPr>
                <w:b/>
                <w:sz w:val="24"/>
                <w:lang w:val="en-GB" w:bidi="en-GB"/>
              </w:rPr>
              <w:fldChar w:fldCharType="end"/>
            </w:r>
          </w:p>
        </w:sdtContent>
      </w:sdt>
    </w:sdtContent>
  </w:sdt>
  <w:p w14:paraId="2464487D" w14:textId="77777777" w:rsidR="007D0213" w:rsidRDefault="007D021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C70D5" w14:textId="77777777" w:rsidR="00F744C3" w:rsidRDefault="00F744C3">
      <w:pPr>
        <w:spacing w:after="0" w:line="240" w:lineRule="auto"/>
      </w:pPr>
      <w:r>
        <w:separator/>
      </w:r>
    </w:p>
  </w:footnote>
  <w:footnote w:type="continuationSeparator" w:id="0">
    <w:p w14:paraId="0EB0F94A" w14:textId="77777777" w:rsidR="00F744C3" w:rsidRDefault="00F74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E21B8" w14:textId="77777777" w:rsidR="007D0213" w:rsidRDefault="007D0213" w:rsidP="006832B3">
    <w:pPr>
      <w:pStyle w:val="Sidehoved"/>
      <w:jc w:val="center"/>
    </w:pPr>
  </w:p>
  <w:p w14:paraId="7D807538" w14:textId="77777777" w:rsidR="007D0213" w:rsidRDefault="007D0213" w:rsidP="006832B3">
    <w:pPr>
      <w:pStyle w:val="Sidehoved"/>
      <w:jc w:val="center"/>
    </w:pPr>
  </w:p>
  <w:p w14:paraId="441DDC68" w14:textId="77777777" w:rsidR="007D0213" w:rsidRDefault="007D0213" w:rsidP="006832B3">
    <w:pPr>
      <w:pStyle w:val="Sidehoved"/>
      <w:jc w:val="center"/>
    </w:pPr>
    <w:r>
      <w:rPr>
        <w:noProof/>
        <w:lang w:val="da-DK" w:eastAsia="da-DK"/>
      </w:rPr>
      <w:drawing>
        <wp:inline distT="0" distB="0" distL="0" distR="0" wp14:anchorId="78A93C65" wp14:editId="0F7EE2FC">
          <wp:extent cx="4578985" cy="440690"/>
          <wp:effectExtent l="0" t="0" r="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8985" cy="440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06A0"/>
    <w:multiLevelType w:val="hybridMultilevel"/>
    <w:tmpl w:val="912271B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61AB5"/>
    <w:multiLevelType w:val="hybridMultilevel"/>
    <w:tmpl w:val="A5AC4F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5722A"/>
    <w:multiLevelType w:val="hybridMultilevel"/>
    <w:tmpl w:val="E2D45BD8"/>
    <w:lvl w:ilvl="0" w:tplc="D4B016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453403">
    <w:abstractNumId w:val="2"/>
  </w:num>
  <w:num w:numId="2" w16cid:durableId="1714847699">
    <w:abstractNumId w:val="0"/>
  </w:num>
  <w:num w:numId="3" w16cid:durableId="1151291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213"/>
    <w:rsid w:val="000109D8"/>
    <w:rsid w:val="00020BE9"/>
    <w:rsid w:val="00033A60"/>
    <w:rsid w:val="000567DE"/>
    <w:rsid w:val="00095FD6"/>
    <w:rsid w:val="000A6343"/>
    <w:rsid w:val="000A63CD"/>
    <w:rsid w:val="000B5177"/>
    <w:rsid w:val="000E57D1"/>
    <w:rsid w:val="000E6098"/>
    <w:rsid w:val="000E7D44"/>
    <w:rsid w:val="00104AB7"/>
    <w:rsid w:val="0010583F"/>
    <w:rsid w:val="00110493"/>
    <w:rsid w:val="00117B54"/>
    <w:rsid w:val="0015658C"/>
    <w:rsid w:val="00171734"/>
    <w:rsid w:val="00174767"/>
    <w:rsid w:val="0018538B"/>
    <w:rsid w:val="0018739B"/>
    <w:rsid w:val="001A2A68"/>
    <w:rsid w:val="001B1132"/>
    <w:rsid w:val="001B563B"/>
    <w:rsid w:val="001B66BC"/>
    <w:rsid w:val="001C6A8A"/>
    <w:rsid w:val="001C7AD4"/>
    <w:rsid w:val="001E672F"/>
    <w:rsid w:val="001F2B8F"/>
    <w:rsid w:val="00206081"/>
    <w:rsid w:val="00220C6A"/>
    <w:rsid w:val="00224609"/>
    <w:rsid w:val="00226F32"/>
    <w:rsid w:val="00227572"/>
    <w:rsid w:val="00247ED7"/>
    <w:rsid w:val="00252C79"/>
    <w:rsid w:val="00252D56"/>
    <w:rsid w:val="0026575F"/>
    <w:rsid w:val="002B5D67"/>
    <w:rsid w:val="002D1A95"/>
    <w:rsid w:val="002F2D7C"/>
    <w:rsid w:val="002F7CEA"/>
    <w:rsid w:val="0030409A"/>
    <w:rsid w:val="00325C1A"/>
    <w:rsid w:val="00327D82"/>
    <w:rsid w:val="00341E1A"/>
    <w:rsid w:val="00343D06"/>
    <w:rsid w:val="00357B33"/>
    <w:rsid w:val="00357FAF"/>
    <w:rsid w:val="003616E2"/>
    <w:rsid w:val="00370457"/>
    <w:rsid w:val="0037320E"/>
    <w:rsid w:val="003A60A6"/>
    <w:rsid w:val="003A66BD"/>
    <w:rsid w:val="003C780C"/>
    <w:rsid w:val="003D320E"/>
    <w:rsid w:val="003D3659"/>
    <w:rsid w:val="003D5475"/>
    <w:rsid w:val="003F7272"/>
    <w:rsid w:val="00401633"/>
    <w:rsid w:val="00410F92"/>
    <w:rsid w:val="00434D21"/>
    <w:rsid w:val="00451698"/>
    <w:rsid w:val="00472DBF"/>
    <w:rsid w:val="0048209F"/>
    <w:rsid w:val="004929F5"/>
    <w:rsid w:val="004A714E"/>
    <w:rsid w:val="004B30C5"/>
    <w:rsid w:val="004C3E85"/>
    <w:rsid w:val="004C4ECE"/>
    <w:rsid w:val="004C53DA"/>
    <w:rsid w:val="004C6C4E"/>
    <w:rsid w:val="004F0C87"/>
    <w:rsid w:val="005158A3"/>
    <w:rsid w:val="005318CD"/>
    <w:rsid w:val="005412BD"/>
    <w:rsid w:val="005515C1"/>
    <w:rsid w:val="00553F7F"/>
    <w:rsid w:val="00556853"/>
    <w:rsid w:val="005D16FB"/>
    <w:rsid w:val="005D5999"/>
    <w:rsid w:val="005E6ADD"/>
    <w:rsid w:val="005F6158"/>
    <w:rsid w:val="006145A8"/>
    <w:rsid w:val="00624C4C"/>
    <w:rsid w:val="0063292E"/>
    <w:rsid w:val="00643EC5"/>
    <w:rsid w:val="006521BD"/>
    <w:rsid w:val="00654A8D"/>
    <w:rsid w:val="00660627"/>
    <w:rsid w:val="00665AD1"/>
    <w:rsid w:val="00665B49"/>
    <w:rsid w:val="006707BC"/>
    <w:rsid w:val="00675F3A"/>
    <w:rsid w:val="00684D32"/>
    <w:rsid w:val="00685D64"/>
    <w:rsid w:val="006A2317"/>
    <w:rsid w:val="006A7595"/>
    <w:rsid w:val="006B032F"/>
    <w:rsid w:val="006B2872"/>
    <w:rsid w:val="006B4A39"/>
    <w:rsid w:val="006B4C98"/>
    <w:rsid w:val="006C3DC2"/>
    <w:rsid w:val="006D7281"/>
    <w:rsid w:val="006F41AD"/>
    <w:rsid w:val="006F44AC"/>
    <w:rsid w:val="00710827"/>
    <w:rsid w:val="00713263"/>
    <w:rsid w:val="00722828"/>
    <w:rsid w:val="007243EE"/>
    <w:rsid w:val="0073299F"/>
    <w:rsid w:val="00781689"/>
    <w:rsid w:val="00786642"/>
    <w:rsid w:val="007952C8"/>
    <w:rsid w:val="007953F1"/>
    <w:rsid w:val="00795848"/>
    <w:rsid w:val="00797BC4"/>
    <w:rsid w:val="007A0F46"/>
    <w:rsid w:val="007A2F30"/>
    <w:rsid w:val="007C050A"/>
    <w:rsid w:val="007C1209"/>
    <w:rsid w:val="007D0213"/>
    <w:rsid w:val="008016C9"/>
    <w:rsid w:val="00823B6E"/>
    <w:rsid w:val="008413BF"/>
    <w:rsid w:val="00854440"/>
    <w:rsid w:val="008847D9"/>
    <w:rsid w:val="008A12A3"/>
    <w:rsid w:val="008A24AF"/>
    <w:rsid w:val="008E2DF6"/>
    <w:rsid w:val="008E70F1"/>
    <w:rsid w:val="00916387"/>
    <w:rsid w:val="009169E5"/>
    <w:rsid w:val="00924877"/>
    <w:rsid w:val="00931EAA"/>
    <w:rsid w:val="0094320E"/>
    <w:rsid w:val="009534DB"/>
    <w:rsid w:val="00965C66"/>
    <w:rsid w:val="00985D1A"/>
    <w:rsid w:val="009917B1"/>
    <w:rsid w:val="00994BD3"/>
    <w:rsid w:val="009A19AF"/>
    <w:rsid w:val="009A36D5"/>
    <w:rsid w:val="009C420F"/>
    <w:rsid w:val="009D12CE"/>
    <w:rsid w:val="009F68CA"/>
    <w:rsid w:val="00A00391"/>
    <w:rsid w:val="00A064E7"/>
    <w:rsid w:val="00A078D6"/>
    <w:rsid w:val="00A16A17"/>
    <w:rsid w:val="00A17151"/>
    <w:rsid w:val="00A31886"/>
    <w:rsid w:val="00A32462"/>
    <w:rsid w:val="00A357E5"/>
    <w:rsid w:val="00A412E9"/>
    <w:rsid w:val="00A50341"/>
    <w:rsid w:val="00A60AA5"/>
    <w:rsid w:val="00A6393D"/>
    <w:rsid w:val="00A66B21"/>
    <w:rsid w:val="00A66E56"/>
    <w:rsid w:val="00A70478"/>
    <w:rsid w:val="00A808B2"/>
    <w:rsid w:val="00A82BE9"/>
    <w:rsid w:val="00A92AC8"/>
    <w:rsid w:val="00AB0266"/>
    <w:rsid w:val="00AB146F"/>
    <w:rsid w:val="00AB185F"/>
    <w:rsid w:val="00AC62E9"/>
    <w:rsid w:val="00AD6F12"/>
    <w:rsid w:val="00AE3DCF"/>
    <w:rsid w:val="00AE4E10"/>
    <w:rsid w:val="00AE5905"/>
    <w:rsid w:val="00B01D65"/>
    <w:rsid w:val="00B04365"/>
    <w:rsid w:val="00B12744"/>
    <w:rsid w:val="00B162F1"/>
    <w:rsid w:val="00B22AA0"/>
    <w:rsid w:val="00B3058F"/>
    <w:rsid w:val="00B312D7"/>
    <w:rsid w:val="00B37610"/>
    <w:rsid w:val="00B37E04"/>
    <w:rsid w:val="00B61490"/>
    <w:rsid w:val="00B71E8C"/>
    <w:rsid w:val="00B746A5"/>
    <w:rsid w:val="00B913EE"/>
    <w:rsid w:val="00BA23BC"/>
    <w:rsid w:val="00BA2CF2"/>
    <w:rsid w:val="00BB2407"/>
    <w:rsid w:val="00BB3DFD"/>
    <w:rsid w:val="00BB4E49"/>
    <w:rsid w:val="00BC375D"/>
    <w:rsid w:val="00BC39D7"/>
    <w:rsid w:val="00BC532D"/>
    <w:rsid w:val="00BD7977"/>
    <w:rsid w:val="00BE3875"/>
    <w:rsid w:val="00BE42B2"/>
    <w:rsid w:val="00BE746E"/>
    <w:rsid w:val="00BF3CDF"/>
    <w:rsid w:val="00BF65EB"/>
    <w:rsid w:val="00BF6D7D"/>
    <w:rsid w:val="00C1211F"/>
    <w:rsid w:val="00C14FEA"/>
    <w:rsid w:val="00C260B8"/>
    <w:rsid w:val="00C37BE1"/>
    <w:rsid w:val="00C4311F"/>
    <w:rsid w:val="00C55FCA"/>
    <w:rsid w:val="00C610E9"/>
    <w:rsid w:val="00C72F54"/>
    <w:rsid w:val="00C90B5F"/>
    <w:rsid w:val="00C92A65"/>
    <w:rsid w:val="00CA1A46"/>
    <w:rsid w:val="00CB59D0"/>
    <w:rsid w:val="00CD6538"/>
    <w:rsid w:val="00CD66CE"/>
    <w:rsid w:val="00CF1A4D"/>
    <w:rsid w:val="00CF3121"/>
    <w:rsid w:val="00D015AF"/>
    <w:rsid w:val="00D036B2"/>
    <w:rsid w:val="00D1099B"/>
    <w:rsid w:val="00D23C78"/>
    <w:rsid w:val="00D33808"/>
    <w:rsid w:val="00D42581"/>
    <w:rsid w:val="00D838A3"/>
    <w:rsid w:val="00DA4466"/>
    <w:rsid w:val="00DB1F68"/>
    <w:rsid w:val="00DB38D1"/>
    <w:rsid w:val="00DB6E70"/>
    <w:rsid w:val="00DC0A29"/>
    <w:rsid w:val="00DD0097"/>
    <w:rsid w:val="00DD301D"/>
    <w:rsid w:val="00DD4C15"/>
    <w:rsid w:val="00DE7524"/>
    <w:rsid w:val="00DF0450"/>
    <w:rsid w:val="00DF10E6"/>
    <w:rsid w:val="00DF5D82"/>
    <w:rsid w:val="00DF7AFC"/>
    <w:rsid w:val="00E022E2"/>
    <w:rsid w:val="00E03F97"/>
    <w:rsid w:val="00E138BE"/>
    <w:rsid w:val="00E268E8"/>
    <w:rsid w:val="00E46D52"/>
    <w:rsid w:val="00E50DF0"/>
    <w:rsid w:val="00E62CA9"/>
    <w:rsid w:val="00E73E5D"/>
    <w:rsid w:val="00E80EB2"/>
    <w:rsid w:val="00E82660"/>
    <w:rsid w:val="00E83FE1"/>
    <w:rsid w:val="00E94988"/>
    <w:rsid w:val="00EA744F"/>
    <w:rsid w:val="00EA7626"/>
    <w:rsid w:val="00ED2574"/>
    <w:rsid w:val="00ED6058"/>
    <w:rsid w:val="00EF2508"/>
    <w:rsid w:val="00F021FC"/>
    <w:rsid w:val="00F40D75"/>
    <w:rsid w:val="00F40F00"/>
    <w:rsid w:val="00F412A8"/>
    <w:rsid w:val="00F558C9"/>
    <w:rsid w:val="00F647BD"/>
    <w:rsid w:val="00F70734"/>
    <w:rsid w:val="00F71486"/>
    <w:rsid w:val="00F744C3"/>
    <w:rsid w:val="00F86971"/>
    <w:rsid w:val="00F91292"/>
    <w:rsid w:val="00F9608A"/>
    <w:rsid w:val="00FD2E63"/>
    <w:rsid w:val="00FF29E1"/>
    <w:rsid w:val="00FF44FD"/>
    <w:rsid w:val="00FF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99560"/>
  <w15:chartTrackingRefBased/>
  <w15:docId w15:val="{FDF4612B-F0C4-44F0-810F-0CC7AFE5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213"/>
    <w:pPr>
      <w:spacing w:after="240" w:line="276" w:lineRule="auto"/>
    </w:pPr>
    <w:rPr>
      <w:rFonts w:ascii="Arial" w:hAnsi="Arial"/>
      <w:sz w:val="20"/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0213"/>
    <w:pPr>
      <w:keepNext/>
      <w:keepLines/>
      <w:pBdr>
        <w:bottom w:val="single" w:sz="4" w:space="1" w:color="auto"/>
      </w:pBdr>
      <w:spacing w:before="120" w:after="120"/>
      <w:contextualSpacing/>
      <w:outlineLvl w:val="0"/>
    </w:pPr>
    <w:rPr>
      <w:rFonts w:eastAsiaTheme="majorEastAsia" w:cstheme="majorBidi"/>
      <w:b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D0213"/>
    <w:rPr>
      <w:rFonts w:ascii="Arial" w:eastAsiaTheme="majorEastAsia" w:hAnsi="Arial" w:cstheme="majorBidi"/>
      <w:b/>
      <w:sz w:val="20"/>
      <w:szCs w:val="32"/>
      <w:lang w:val="en-US"/>
    </w:rPr>
  </w:style>
  <w:style w:type="paragraph" w:styleId="Sidehoved">
    <w:name w:val="header"/>
    <w:basedOn w:val="Normal"/>
    <w:link w:val="SidehovedTegn"/>
    <w:uiPriority w:val="99"/>
    <w:unhideWhenUsed/>
    <w:rsid w:val="007D02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D0213"/>
    <w:rPr>
      <w:rFonts w:ascii="Arial" w:hAnsi="Arial"/>
      <w:sz w:val="20"/>
      <w:lang w:val="en-US"/>
    </w:rPr>
  </w:style>
  <w:style w:type="paragraph" w:styleId="Sidefod">
    <w:name w:val="footer"/>
    <w:basedOn w:val="Normal"/>
    <w:link w:val="SidefodTegn"/>
    <w:uiPriority w:val="99"/>
    <w:unhideWhenUsed/>
    <w:rsid w:val="007D02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D0213"/>
    <w:rPr>
      <w:rFonts w:ascii="Arial" w:hAnsi="Arial"/>
      <w:sz w:val="20"/>
      <w:lang w:val="en-US"/>
    </w:rPr>
  </w:style>
  <w:style w:type="character" w:styleId="Hyperlink">
    <w:name w:val="Hyperlink"/>
    <w:basedOn w:val="Standardskrifttypeiafsnit"/>
    <w:uiPriority w:val="99"/>
    <w:unhideWhenUsed/>
    <w:rsid w:val="007D0213"/>
    <w:rPr>
      <w:color w:val="0563C1" w:themeColor="hyperlink"/>
      <w:u w:val="single"/>
    </w:rPr>
  </w:style>
  <w:style w:type="table" w:styleId="Tabel-Gitter">
    <w:name w:val="Table Grid"/>
    <w:basedOn w:val="Tabel-Normal"/>
    <w:uiPriority w:val="59"/>
    <w:rsid w:val="007D021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7D0213"/>
    <w:pPr>
      <w:spacing w:after="120"/>
      <w:ind w:left="720"/>
    </w:pPr>
  </w:style>
  <w:style w:type="character" w:customStyle="1" w:styleId="Typografi1">
    <w:name w:val="Typografi1"/>
    <w:basedOn w:val="Standardskrifttypeiafsnit"/>
    <w:uiPriority w:val="1"/>
    <w:rsid w:val="007D0213"/>
    <w:rPr>
      <w:b w:val="0"/>
      <w:i/>
    </w:rPr>
  </w:style>
  <w:style w:type="character" w:styleId="Kraftigfremhvning">
    <w:name w:val="Intense Emphasis"/>
    <w:aliases w:val="brevpapir info"/>
    <w:basedOn w:val="Standardskrifttypeiafsnit"/>
    <w:uiPriority w:val="21"/>
    <w:qFormat/>
    <w:rsid w:val="007D0213"/>
    <w:rPr>
      <w:rFonts w:ascii="Arial" w:hAnsi="Arial"/>
      <w:i w:val="0"/>
      <w:iCs/>
      <w:color w:val="002060"/>
      <w:sz w:val="16"/>
    </w:rPr>
  </w:style>
  <w:style w:type="paragraph" w:styleId="Ingenafstand">
    <w:name w:val="No Spacing"/>
    <w:aliases w:val="Brevpapir info"/>
    <w:uiPriority w:val="1"/>
    <w:qFormat/>
    <w:rsid w:val="007D0213"/>
    <w:pPr>
      <w:spacing w:after="0" w:line="240" w:lineRule="auto"/>
    </w:pPr>
    <w:rPr>
      <w:rFonts w:ascii="Arial" w:hAnsi="Arial"/>
      <w:color w:val="002060"/>
      <w:sz w:val="16"/>
      <w:lang w:val="en-US"/>
    </w:rPr>
  </w:style>
  <w:style w:type="character" w:customStyle="1" w:styleId="Typografi2">
    <w:name w:val="Typografi2"/>
    <w:basedOn w:val="Standardskrifttypeiafsnit"/>
    <w:uiPriority w:val="1"/>
    <w:rsid w:val="007D0213"/>
    <w:rPr>
      <w:rFonts w:ascii="Arial" w:hAnsi="Arial"/>
      <w:i/>
      <w:sz w:val="20"/>
    </w:rPr>
  </w:style>
  <w:style w:type="character" w:customStyle="1" w:styleId="Typografi3">
    <w:name w:val="Typografi3"/>
    <w:basedOn w:val="Standardskrifttypeiafsnit"/>
    <w:uiPriority w:val="1"/>
    <w:rsid w:val="007D0213"/>
    <w:rPr>
      <w:rFonts w:ascii="Arial" w:hAnsi="Arial"/>
      <w:sz w:val="20"/>
    </w:rPr>
  </w:style>
  <w:style w:type="character" w:customStyle="1" w:styleId="Typografi4">
    <w:name w:val="Typografi4"/>
    <w:basedOn w:val="Standardskrifttypeiafsnit"/>
    <w:uiPriority w:val="1"/>
    <w:rsid w:val="007D0213"/>
    <w:rPr>
      <w:rFonts w:ascii="Arial" w:hAnsi="Arial"/>
      <w:sz w:val="20"/>
    </w:rPr>
  </w:style>
  <w:style w:type="character" w:customStyle="1" w:styleId="Typografi5">
    <w:name w:val="Typografi5"/>
    <w:basedOn w:val="Standardskrifttypeiafsnit"/>
    <w:uiPriority w:val="1"/>
    <w:rsid w:val="007D0213"/>
    <w:rPr>
      <w:rFonts w:ascii="Arial" w:hAnsi="Arial"/>
      <w:sz w:val="20"/>
    </w:rPr>
  </w:style>
  <w:style w:type="character" w:customStyle="1" w:styleId="Typografi6">
    <w:name w:val="Typografi6"/>
    <w:basedOn w:val="Standardskrifttypeiafsnit"/>
    <w:uiPriority w:val="1"/>
    <w:rsid w:val="007D0213"/>
    <w:rPr>
      <w:rFonts w:ascii="Arial" w:hAnsi="Arial"/>
      <w:sz w:val="20"/>
    </w:rPr>
  </w:style>
  <w:style w:type="character" w:customStyle="1" w:styleId="Typografi7">
    <w:name w:val="Typografi7"/>
    <w:basedOn w:val="Standardskrifttypeiafsnit"/>
    <w:uiPriority w:val="1"/>
    <w:rsid w:val="007D0213"/>
    <w:rPr>
      <w:rFonts w:ascii="Arial" w:hAnsi="Arial"/>
      <w:color w:val="FFFFFF" w:themeColor="background1"/>
      <w:sz w:val="20"/>
    </w:rPr>
  </w:style>
  <w:style w:type="character" w:customStyle="1" w:styleId="Typografi8">
    <w:name w:val="Typografi8"/>
    <w:basedOn w:val="Standardskrifttypeiafsnit"/>
    <w:uiPriority w:val="1"/>
    <w:rsid w:val="007D0213"/>
    <w:rPr>
      <w:rFonts w:ascii="Arial" w:hAnsi="Arial"/>
      <w:color w:val="000000" w:themeColor="text1"/>
      <w:sz w:val="20"/>
    </w:rPr>
  </w:style>
  <w:style w:type="character" w:customStyle="1" w:styleId="Typografi11">
    <w:name w:val="Typografi11"/>
    <w:basedOn w:val="Standardskrifttypeiafsnit"/>
    <w:uiPriority w:val="1"/>
    <w:rsid w:val="007D0213"/>
    <w:rPr>
      <w:rFonts w:ascii="Arial" w:hAnsi="Arial"/>
      <w:i/>
      <w:sz w:val="20"/>
    </w:rPr>
  </w:style>
  <w:style w:type="paragraph" w:styleId="Titel">
    <w:name w:val="Title"/>
    <w:basedOn w:val="Normal"/>
    <w:next w:val="Normal"/>
    <w:link w:val="TitelTegn"/>
    <w:uiPriority w:val="10"/>
    <w:qFormat/>
    <w:rsid w:val="007D02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D0213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D0213"/>
    <w:pPr>
      <w:spacing w:after="100"/>
    </w:pPr>
  </w:style>
  <w:style w:type="character" w:styleId="BesgtLink">
    <w:name w:val="FollowedHyperlink"/>
    <w:basedOn w:val="Standardskrifttypeiafsnit"/>
    <w:uiPriority w:val="99"/>
    <w:semiHidden/>
    <w:unhideWhenUsed/>
    <w:rsid w:val="00A16A17"/>
    <w:rPr>
      <w:color w:val="954F72" w:themeColor="followedHyperlink"/>
      <w:u w:val="single"/>
    </w:rPr>
  </w:style>
  <w:style w:type="paragraph" w:styleId="Korrektur">
    <w:name w:val="Revision"/>
    <w:hidden/>
    <w:uiPriority w:val="99"/>
    <w:semiHidden/>
    <w:rsid w:val="007243EE"/>
    <w:pPr>
      <w:spacing w:after="0" w:line="240" w:lineRule="auto"/>
    </w:pPr>
    <w:rPr>
      <w:rFonts w:ascii="Arial" w:hAnsi="Arial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ivselsbarometer.aau.dk/digitalAssets/1315/1315845_2023nuk_3.-department-of-chemistry-and-bioscience.pdf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tranet.bio.aau.dk/organisation/info/staff-well-being-barometer.cid54495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284F68A74242A7A4304D7E9F7B2A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93DD06-BF47-4287-ACD9-336D0F60CE25}"/>
      </w:docPartPr>
      <w:docPartBody>
        <w:p w:rsidR="0021776C" w:rsidRDefault="0021776C" w:rsidP="0021776C">
          <w:pPr>
            <w:pStyle w:val="4B284F68A74242A7A4304D7E9F7B2AEC"/>
          </w:pPr>
          <w:r w:rsidRPr="003C1729">
            <w:rPr>
              <w:rStyle w:val="Kraftigfremhvning"/>
              <w:lang w:val="en-GB" w:bidi="en-GB"/>
            </w:rPr>
            <w:t>[Name 1]</w:t>
          </w:r>
        </w:p>
      </w:docPartBody>
    </w:docPart>
    <w:docPart>
      <w:docPartPr>
        <w:name w:val="7E50201D7F9B4655A2FA2BEE8E371C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DD48137-E2BB-44F5-8300-CFEA2E483429}"/>
      </w:docPartPr>
      <w:docPartBody>
        <w:p w:rsidR="0021776C" w:rsidRDefault="0021776C" w:rsidP="0021776C">
          <w:pPr>
            <w:pStyle w:val="7E50201D7F9B4655A2FA2BEE8E371C82"/>
          </w:pPr>
          <w:r w:rsidRPr="003216B1">
            <w:rPr>
              <w:rStyle w:val="Kraftigfremhvning"/>
              <w:lang w:val="en-GB" w:bidi="en-GB"/>
            </w:rPr>
            <w:t>[Email]</w:t>
          </w:r>
        </w:p>
      </w:docPartBody>
    </w:docPart>
    <w:docPart>
      <w:docPartPr>
        <w:name w:val="D0151AFDE8F44C8380868721B80B72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46BBD46-1211-4C4C-AE67-5DCD0B86F8E0}"/>
      </w:docPartPr>
      <w:docPartBody>
        <w:p w:rsidR="0021776C" w:rsidRDefault="0021776C" w:rsidP="0021776C">
          <w:pPr>
            <w:pStyle w:val="D0151AFDE8F44C8380868721B80B72F5"/>
          </w:pPr>
          <w:r w:rsidRPr="0069585B">
            <w:rPr>
              <w:rStyle w:val="Kraftigfremhvning"/>
              <w:lang w:val="en-GB" w:bidi="en-GB"/>
            </w:rPr>
            <w:t>[Date of letter]</w:t>
          </w:r>
        </w:p>
      </w:docPartBody>
    </w:docPart>
    <w:docPart>
      <w:docPartPr>
        <w:name w:val="334A77B140704E5C8A75C7AF7DFF12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81D877-0FF7-4F08-AC1D-E4417498787B}"/>
      </w:docPartPr>
      <w:docPartBody>
        <w:p w:rsidR="0021776C" w:rsidRDefault="0021776C" w:rsidP="0021776C">
          <w:pPr>
            <w:pStyle w:val="334A77B140704E5C8A75C7AF7DFF122C"/>
          </w:pPr>
          <w:r w:rsidRPr="00C20747">
            <w:rPr>
              <w:rStyle w:val="Pladsholdertekst"/>
              <w:lang w:val="en-GB" w:bidi="en-GB"/>
            </w:rPr>
            <w:t>Click here to enter text.</w:t>
          </w:r>
        </w:p>
      </w:docPartBody>
    </w:docPart>
    <w:docPart>
      <w:docPartPr>
        <w:name w:val="E340EF8ACAE844279C03A860E73565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7AE75A8-2A6B-40E7-9820-09DD1BA499D9}"/>
      </w:docPartPr>
      <w:docPartBody>
        <w:p w:rsidR="0021776C" w:rsidRDefault="0021776C" w:rsidP="0021776C">
          <w:pPr>
            <w:pStyle w:val="E340EF8ACAE844279C03A860E73565EC"/>
          </w:pPr>
          <w:r>
            <w:rPr>
              <w:rStyle w:val="Pladsholdertekst"/>
            </w:rPr>
            <w:t>Click here to enter a date</w:t>
          </w:r>
          <w:r w:rsidRPr="0002410A">
            <w:rPr>
              <w:rStyle w:val="Pladsholderteks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6C"/>
    <w:rsid w:val="0021776C"/>
    <w:rsid w:val="00234A2E"/>
    <w:rsid w:val="00467101"/>
    <w:rsid w:val="00B16111"/>
    <w:rsid w:val="00C06CCE"/>
    <w:rsid w:val="00DD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1776C"/>
    <w:rPr>
      <w:color w:val="808080"/>
    </w:rPr>
  </w:style>
  <w:style w:type="character" w:styleId="Kraftigfremhvning">
    <w:name w:val="Intense Emphasis"/>
    <w:aliases w:val="brevpapir info"/>
    <w:basedOn w:val="Standardskrifttypeiafsnit"/>
    <w:uiPriority w:val="21"/>
    <w:qFormat/>
    <w:rsid w:val="0021776C"/>
    <w:rPr>
      <w:rFonts w:ascii="Arial" w:hAnsi="Arial"/>
      <w:i w:val="0"/>
      <w:iCs/>
      <w:color w:val="002060"/>
      <w:sz w:val="16"/>
    </w:rPr>
  </w:style>
  <w:style w:type="paragraph" w:customStyle="1" w:styleId="4B284F68A74242A7A4304D7E9F7B2AEC">
    <w:name w:val="4B284F68A74242A7A4304D7E9F7B2AEC"/>
    <w:rsid w:val="0021776C"/>
  </w:style>
  <w:style w:type="paragraph" w:customStyle="1" w:styleId="7E50201D7F9B4655A2FA2BEE8E371C82">
    <w:name w:val="7E50201D7F9B4655A2FA2BEE8E371C82"/>
    <w:rsid w:val="0021776C"/>
  </w:style>
  <w:style w:type="paragraph" w:customStyle="1" w:styleId="D0151AFDE8F44C8380868721B80B72F5">
    <w:name w:val="D0151AFDE8F44C8380868721B80B72F5"/>
    <w:rsid w:val="0021776C"/>
  </w:style>
  <w:style w:type="paragraph" w:customStyle="1" w:styleId="334A77B140704E5C8A75C7AF7DFF122C">
    <w:name w:val="334A77B140704E5C8A75C7AF7DFF122C"/>
    <w:rsid w:val="0021776C"/>
  </w:style>
  <w:style w:type="paragraph" w:customStyle="1" w:styleId="E340EF8ACAE844279C03A860E73565EC">
    <w:name w:val="E340EF8ACAE844279C03A860E73565EC"/>
    <w:rsid w:val="002177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0D5EF-8C27-4A18-97C5-AB7EFD62E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4247</Characters>
  <Application>Microsoft Office Word</Application>
  <DocSecurity>4</DocSecurity>
  <Lines>35</Lines>
  <Paragraphs>9</Paragraphs>
  <ScaleCrop>false</ScaleCrop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Korsgaard</dc:creator>
  <cp:keywords/>
  <dc:description/>
  <cp:lastModifiedBy>Line Christensen Lykkebak</cp:lastModifiedBy>
  <cp:revision>2</cp:revision>
  <dcterms:created xsi:type="dcterms:W3CDTF">2024-05-29T12:39:00Z</dcterms:created>
  <dcterms:modified xsi:type="dcterms:W3CDTF">2024-05-29T12:39:00Z</dcterms:modified>
</cp:coreProperties>
</file>